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0" w:rsidRPr="0011172F" w:rsidRDefault="0011172F" w:rsidP="00FF0FD4">
      <w:pPr>
        <w:tabs>
          <w:tab w:val="left" w:pos="5812"/>
        </w:tabs>
        <w:spacing w:line="360" w:lineRule="exact"/>
        <w:ind w:right="-1418"/>
        <w:rPr>
          <w:rFonts w:ascii="Arial" w:hAnsi="Arial"/>
          <w:lang w:val="ru-RU"/>
        </w:rPr>
      </w:pPr>
      <w:bookmarkStart w:id="0" w:name="_GoBack"/>
      <w:bookmarkEnd w:id="0"/>
      <w:r w:rsidRPr="0011172F">
        <w:rPr>
          <w:rFonts w:ascii="Arial" w:hAnsi="Arial"/>
          <w:lang w:val="ru-RU"/>
        </w:rPr>
        <w:t>17</w:t>
      </w:r>
      <w:r w:rsidR="00BD0CAF" w:rsidRPr="0011172F">
        <w:rPr>
          <w:rFonts w:ascii="Arial" w:hAnsi="Arial"/>
          <w:lang w:val="ru-RU"/>
        </w:rPr>
        <w:t xml:space="preserve"> октября 2016 г. </w:t>
      </w:r>
      <w:r w:rsidR="0020065A" w:rsidRPr="0011172F">
        <w:rPr>
          <w:rFonts w:ascii="Arial" w:hAnsi="Arial"/>
          <w:lang w:val="ru-RU"/>
        </w:rPr>
        <w:tab/>
      </w:r>
    </w:p>
    <w:p w:rsidR="00FF0FD4" w:rsidRPr="0011172F" w:rsidRDefault="00FF0FD4" w:rsidP="00B166A7">
      <w:pPr>
        <w:spacing w:line="360" w:lineRule="exact"/>
        <w:jc w:val="both"/>
        <w:rPr>
          <w:rFonts w:ascii="Arial" w:hAnsi="Arial"/>
          <w:lang w:val="ru-RU"/>
        </w:rPr>
      </w:pPr>
    </w:p>
    <w:p w:rsidR="00933D5C" w:rsidRPr="0011172F" w:rsidRDefault="00933D5C" w:rsidP="00B166A7">
      <w:pPr>
        <w:spacing w:line="360" w:lineRule="exact"/>
        <w:jc w:val="both"/>
        <w:rPr>
          <w:rFonts w:ascii="Arial" w:hAnsi="Arial"/>
          <w:u w:val="single"/>
          <w:lang w:val="ru-RU"/>
        </w:rPr>
      </w:pPr>
      <w:r w:rsidRPr="0011172F">
        <w:rPr>
          <w:rFonts w:ascii="Arial" w:hAnsi="Arial"/>
          <w:u w:val="single"/>
          <w:lang w:val="ru-RU"/>
        </w:rPr>
        <w:t>История успешного сотрудничества</w:t>
      </w:r>
    </w:p>
    <w:p w:rsidR="00933D5C" w:rsidRPr="0011172F" w:rsidRDefault="00933D5C" w:rsidP="00B166A7">
      <w:pPr>
        <w:spacing w:line="360" w:lineRule="exact"/>
        <w:jc w:val="both"/>
        <w:rPr>
          <w:rFonts w:ascii="Arial" w:hAnsi="Arial"/>
          <w:lang w:val="ru-RU"/>
        </w:rPr>
      </w:pP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b/>
          <w:sz w:val="28"/>
          <w:lang w:val="ru-RU"/>
        </w:rPr>
      </w:pPr>
      <w:r w:rsidRPr="0011172F">
        <w:rPr>
          <w:rFonts w:ascii="Arial" w:hAnsi="Arial"/>
          <w:b/>
          <w:sz w:val="28"/>
          <w:lang w:val="ru-RU"/>
        </w:rPr>
        <w:t>Системное логистическое решение Jungheinrich для фармацевтической компании «В</w:t>
      </w:r>
      <w:r w:rsidR="00F64350" w:rsidRPr="0011172F">
        <w:rPr>
          <w:rFonts w:ascii="Arial" w:hAnsi="Arial"/>
          <w:b/>
          <w:sz w:val="28"/>
          <w:lang w:val="ru-RU"/>
        </w:rPr>
        <w:t>ЕРТЕКС</w:t>
      </w:r>
      <w:r w:rsidRPr="0011172F">
        <w:rPr>
          <w:rFonts w:ascii="Arial" w:hAnsi="Arial"/>
          <w:b/>
          <w:sz w:val="28"/>
          <w:lang w:val="ru-RU"/>
        </w:rPr>
        <w:t>»</w:t>
      </w:r>
    </w:p>
    <w:p w:rsidR="00FF0FD4" w:rsidRPr="0011172F" w:rsidRDefault="00FF0FD4" w:rsidP="00FF0FD4">
      <w:pPr>
        <w:jc w:val="both"/>
        <w:rPr>
          <w:rFonts w:eastAsia="Calibri"/>
          <w:color w:val="000000" w:themeColor="text1"/>
          <w:szCs w:val="24"/>
          <w:lang w:val="ru-RU" w:eastAsia="ru-RU"/>
        </w:rPr>
      </w:pPr>
    </w:p>
    <w:p w:rsidR="00FF0FD4" w:rsidRPr="0011172F" w:rsidRDefault="00FF0FD4" w:rsidP="00DC1A43">
      <w:pPr>
        <w:spacing w:line="360" w:lineRule="exact"/>
        <w:jc w:val="both"/>
        <w:rPr>
          <w:rFonts w:ascii="Arial" w:hAnsi="Arial"/>
          <w:b/>
          <w:lang w:val="ru-RU"/>
        </w:rPr>
      </w:pPr>
      <w:r w:rsidRPr="0011172F">
        <w:rPr>
          <w:rFonts w:ascii="Arial" w:hAnsi="Arial"/>
          <w:b/>
          <w:lang w:val="ru-RU"/>
        </w:rPr>
        <w:t>АО «В</w:t>
      </w:r>
      <w:r w:rsidR="00F64350" w:rsidRPr="0011172F">
        <w:rPr>
          <w:rFonts w:ascii="Arial" w:hAnsi="Arial"/>
          <w:b/>
          <w:lang w:val="ru-RU"/>
        </w:rPr>
        <w:t>ЕРТЕКС</w:t>
      </w:r>
      <w:r w:rsidRPr="0011172F">
        <w:rPr>
          <w:rFonts w:ascii="Arial" w:hAnsi="Arial"/>
          <w:b/>
          <w:lang w:val="ru-RU"/>
        </w:rPr>
        <w:t xml:space="preserve">» – один из крупнейших игроков российской фарминдустрии, приоритетное направление деятельности которого – выпуск отечественных социально значимых </w:t>
      </w:r>
      <w:r w:rsidR="00F64350" w:rsidRPr="0011172F">
        <w:rPr>
          <w:rFonts w:ascii="Arial" w:hAnsi="Arial"/>
          <w:b/>
          <w:lang w:val="ru-RU"/>
        </w:rPr>
        <w:t xml:space="preserve">лекарственных </w:t>
      </w:r>
      <w:r w:rsidRPr="0011172F">
        <w:rPr>
          <w:rFonts w:ascii="Arial" w:hAnsi="Arial"/>
          <w:b/>
          <w:lang w:val="ru-RU"/>
        </w:rPr>
        <w:t>препаратов.  Современный склад на территории</w:t>
      </w:r>
      <w:r w:rsidR="00933D5C" w:rsidRPr="0011172F">
        <w:rPr>
          <w:rFonts w:ascii="Arial" w:hAnsi="Arial"/>
          <w:b/>
          <w:lang w:val="ru-RU"/>
        </w:rPr>
        <w:t xml:space="preserve"> </w:t>
      </w:r>
      <w:r w:rsidRPr="0011172F">
        <w:rPr>
          <w:rFonts w:ascii="Arial" w:hAnsi="Arial"/>
          <w:b/>
          <w:lang w:val="ru-RU"/>
        </w:rPr>
        <w:t xml:space="preserve">инновационного </w:t>
      </w:r>
      <w:proofErr w:type="spellStart"/>
      <w:r w:rsidRPr="0011172F">
        <w:rPr>
          <w:rFonts w:ascii="Arial" w:hAnsi="Arial"/>
          <w:b/>
          <w:lang w:val="ru-RU"/>
        </w:rPr>
        <w:t>фармкомплекса</w:t>
      </w:r>
      <w:proofErr w:type="spellEnd"/>
      <w:r w:rsidRPr="0011172F">
        <w:rPr>
          <w:rFonts w:ascii="Arial" w:hAnsi="Arial"/>
          <w:b/>
          <w:lang w:val="ru-RU"/>
        </w:rPr>
        <w:t xml:space="preserve"> </w:t>
      </w:r>
      <w:r w:rsidR="00F64350" w:rsidRPr="0011172F">
        <w:rPr>
          <w:rFonts w:ascii="Arial" w:hAnsi="Arial"/>
          <w:b/>
          <w:lang w:val="ru-RU"/>
        </w:rPr>
        <w:t>производителя</w:t>
      </w:r>
      <w:r w:rsidR="00933D5C" w:rsidRPr="0011172F">
        <w:rPr>
          <w:rFonts w:ascii="Arial" w:hAnsi="Arial"/>
          <w:b/>
          <w:lang w:val="ru-RU"/>
        </w:rPr>
        <w:t xml:space="preserve"> </w:t>
      </w:r>
      <w:r w:rsidRPr="0011172F">
        <w:rPr>
          <w:rFonts w:ascii="Arial" w:hAnsi="Arial"/>
          <w:b/>
          <w:lang w:val="ru-RU"/>
        </w:rPr>
        <w:t xml:space="preserve">в особой экономической зоне «Санкт-Петербург» полностью реализован по проекту Jungheinrich, оборудован стеллажными системами концерна и обслуживается </w:t>
      </w:r>
      <w:proofErr w:type="spellStart"/>
      <w:r w:rsidRPr="0011172F">
        <w:rPr>
          <w:rFonts w:ascii="Arial" w:hAnsi="Arial"/>
          <w:b/>
          <w:lang w:val="ru-RU"/>
        </w:rPr>
        <w:t>узкопроходными</w:t>
      </w:r>
      <w:proofErr w:type="spellEnd"/>
      <w:r w:rsidRPr="0011172F">
        <w:rPr>
          <w:rFonts w:ascii="Arial" w:hAnsi="Arial"/>
          <w:b/>
          <w:lang w:val="ru-RU"/>
        </w:rPr>
        <w:t xml:space="preserve"> штабелёрами </w:t>
      </w:r>
      <w:proofErr w:type="spellStart"/>
      <w:r w:rsidRPr="0011172F">
        <w:rPr>
          <w:rFonts w:ascii="Arial" w:hAnsi="Arial"/>
          <w:b/>
          <w:lang w:val="ru-RU"/>
        </w:rPr>
        <w:t>Jungheinrich</w:t>
      </w:r>
      <w:proofErr w:type="spellEnd"/>
      <w:r w:rsidRPr="0011172F">
        <w:rPr>
          <w:rFonts w:ascii="Arial" w:hAnsi="Arial"/>
          <w:b/>
          <w:lang w:val="ru-RU"/>
        </w:rPr>
        <w:t xml:space="preserve">. </w:t>
      </w: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2A2828" w:rsidRPr="0011172F" w:rsidRDefault="00F64350" w:rsidP="0011172F">
      <w:pPr>
        <w:spacing w:line="360" w:lineRule="exact"/>
        <w:jc w:val="both"/>
        <w:rPr>
          <w:rFonts w:ascii="Arial" w:hAnsi="Arial" w:cs="Arial"/>
          <w:color w:val="000000" w:themeColor="text1"/>
          <w:lang w:val="ru-RU"/>
        </w:rPr>
      </w:pPr>
      <w:r w:rsidRPr="0011172F">
        <w:rPr>
          <w:rFonts w:ascii="Arial" w:hAnsi="Arial"/>
          <w:bCs/>
          <w:lang w:val="ru-RU"/>
        </w:rPr>
        <w:t>В 2010 году «ВЕРТЕКС</w:t>
      </w:r>
      <w:r w:rsidR="00FF0FD4" w:rsidRPr="0011172F">
        <w:rPr>
          <w:rFonts w:ascii="Arial" w:hAnsi="Arial"/>
          <w:bCs/>
          <w:lang w:val="ru-RU"/>
        </w:rPr>
        <w:t>» стал резидентом особой экономической зоны «Санкт-Петербург»</w:t>
      </w:r>
      <w:r w:rsidR="002E4D40" w:rsidRPr="0011172F">
        <w:rPr>
          <w:rFonts w:ascii="Arial" w:hAnsi="Arial"/>
          <w:bCs/>
          <w:lang w:val="ru-RU"/>
        </w:rPr>
        <w:t>, в 2013 году вышел на строительную площадку</w:t>
      </w:r>
      <w:r w:rsidR="00FF0FD4" w:rsidRPr="0011172F">
        <w:rPr>
          <w:rFonts w:ascii="Arial" w:hAnsi="Arial"/>
          <w:bCs/>
          <w:lang w:val="ru-RU"/>
        </w:rPr>
        <w:t xml:space="preserve"> </w:t>
      </w:r>
      <w:r w:rsidR="00933D5C" w:rsidRPr="0011172F">
        <w:rPr>
          <w:rFonts w:ascii="Arial" w:hAnsi="Arial"/>
          <w:bCs/>
          <w:lang w:val="ru-RU"/>
        </w:rPr>
        <w:t xml:space="preserve">и </w:t>
      </w:r>
      <w:r w:rsidR="00FF0FD4" w:rsidRPr="0011172F">
        <w:rPr>
          <w:rFonts w:ascii="Arial" w:hAnsi="Arial"/>
          <w:bCs/>
          <w:lang w:val="ru-RU"/>
        </w:rPr>
        <w:t>в августе 2015 года на участке</w:t>
      </w:r>
      <w:r w:rsidR="00601661" w:rsidRPr="0011172F">
        <w:rPr>
          <w:rFonts w:ascii="Arial" w:hAnsi="Arial"/>
          <w:bCs/>
          <w:lang w:val="ru-RU"/>
        </w:rPr>
        <w:t xml:space="preserve"> </w:t>
      </w:r>
      <w:r w:rsidR="00FF0FD4" w:rsidRPr="0011172F">
        <w:rPr>
          <w:rFonts w:ascii="Arial" w:hAnsi="Arial"/>
          <w:bCs/>
          <w:lang w:val="ru-RU"/>
        </w:rPr>
        <w:t xml:space="preserve">около 5 Га запустил </w:t>
      </w:r>
      <w:proofErr w:type="spellStart"/>
      <w:r w:rsidR="002E4D40" w:rsidRPr="0011172F">
        <w:rPr>
          <w:rFonts w:ascii="Arial" w:hAnsi="Arial"/>
          <w:bCs/>
          <w:lang w:val="ru-RU"/>
        </w:rPr>
        <w:t>фармзавод</w:t>
      </w:r>
      <w:proofErr w:type="spellEnd"/>
      <w:r w:rsidR="00933D5C" w:rsidRPr="0011172F">
        <w:rPr>
          <w:rFonts w:ascii="Arial" w:hAnsi="Arial"/>
          <w:bCs/>
          <w:lang w:val="ru-RU"/>
        </w:rPr>
        <w:t xml:space="preserve"> площадью 20 000 квадратных метров</w:t>
      </w:r>
      <w:r w:rsidR="00FF0FD4" w:rsidRPr="0011172F">
        <w:rPr>
          <w:rFonts w:ascii="Arial" w:hAnsi="Arial"/>
          <w:bCs/>
          <w:lang w:val="ru-RU"/>
        </w:rPr>
        <w:t>, который</w:t>
      </w:r>
      <w:r w:rsidR="00933D5C" w:rsidRPr="0011172F">
        <w:rPr>
          <w:rFonts w:ascii="Arial" w:hAnsi="Arial"/>
          <w:bCs/>
          <w:lang w:val="ru-RU"/>
        </w:rPr>
        <w:t>,</w:t>
      </w:r>
      <w:r w:rsidR="00FF0FD4" w:rsidRPr="0011172F">
        <w:rPr>
          <w:rFonts w:ascii="Arial" w:hAnsi="Arial"/>
          <w:bCs/>
          <w:lang w:val="ru-RU"/>
        </w:rPr>
        <w:t xml:space="preserve"> согласно планам</w:t>
      </w:r>
      <w:r w:rsidR="00933D5C" w:rsidRPr="0011172F">
        <w:rPr>
          <w:rFonts w:ascii="Arial" w:hAnsi="Arial"/>
          <w:bCs/>
          <w:lang w:val="ru-RU"/>
        </w:rPr>
        <w:t>,</w:t>
      </w:r>
      <w:r w:rsidR="00FF0FD4" w:rsidRPr="0011172F">
        <w:rPr>
          <w:rFonts w:ascii="Arial" w:hAnsi="Arial"/>
          <w:bCs/>
          <w:lang w:val="ru-RU"/>
        </w:rPr>
        <w:t xml:space="preserve"> на начальном этапе будет производить до 70 млн упаковок лекарственных препаратов в год.</w:t>
      </w:r>
      <w:r w:rsidR="00933D5C" w:rsidRPr="0011172F">
        <w:rPr>
          <w:rFonts w:ascii="Arial" w:hAnsi="Arial"/>
          <w:bCs/>
          <w:lang w:val="ru-RU"/>
        </w:rPr>
        <w:t xml:space="preserve"> </w:t>
      </w:r>
      <w:r w:rsidR="00933D5C" w:rsidRPr="0011172F">
        <w:rPr>
          <w:rFonts w:ascii="Arial" w:hAnsi="Arial"/>
          <w:lang w:val="ru-RU"/>
        </w:rPr>
        <w:t xml:space="preserve">Более 80 позиций из </w:t>
      </w:r>
      <w:r w:rsidR="0011172F" w:rsidRPr="0011172F">
        <w:rPr>
          <w:rFonts w:ascii="Arial" w:hAnsi="Arial"/>
          <w:lang w:val="ru-RU"/>
        </w:rPr>
        <w:t>порядка</w:t>
      </w:r>
      <w:r w:rsidR="00933D5C" w:rsidRPr="0011172F">
        <w:rPr>
          <w:rFonts w:ascii="Arial" w:hAnsi="Arial"/>
          <w:lang w:val="ru-RU"/>
        </w:rPr>
        <w:t xml:space="preserve"> 150 выпускаемых на </w:t>
      </w:r>
      <w:proofErr w:type="spellStart"/>
      <w:r w:rsidR="00933D5C" w:rsidRPr="0011172F">
        <w:rPr>
          <w:rFonts w:ascii="Arial" w:hAnsi="Arial"/>
          <w:lang w:val="ru-RU"/>
        </w:rPr>
        <w:t>фармзаводе</w:t>
      </w:r>
      <w:proofErr w:type="spellEnd"/>
      <w:r w:rsidR="00933D5C" w:rsidRPr="0011172F">
        <w:rPr>
          <w:rFonts w:ascii="Arial" w:hAnsi="Arial"/>
          <w:lang w:val="ru-RU"/>
        </w:rPr>
        <w:t xml:space="preserve"> лекарств входят в перечень жизненно необходимых и важ</w:t>
      </w:r>
      <w:r w:rsidR="0042713B" w:rsidRPr="0011172F">
        <w:rPr>
          <w:rFonts w:ascii="Arial" w:hAnsi="Arial"/>
          <w:lang w:val="ru-RU"/>
        </w:rPr>
        <w:t>нейших лекарственных препаратов (ЖНВЛП), что позволяет компании играть особую роль в реализации стратегии импортозамещения в отечественной фармацевтической промышленности</w:t>
      </w:r>
      <w:r w:rsidR="00933D5C" w:rsidRPr="0011172F">
        <w:rPr>
          <w:rFonts w:ascii="Arial" w:hAnsi="Arial"/>
          <w:lang w:val="ru-RU"/>
        </w:rPr>
        <w:t xml:space="preserve">. </w:t>
      </w:r>
      <w:r w:rsidR="002A2828" w:rsidRPr="0011172F">
        <w:rPr>
          <w:rFonts w:ascii="Arial" w:hAnsi="Arial"/>
          <w:lang w:val="ru-RU"/>
        </w:rPr>
        <w:t>Во время визита на площадку по итогам полугодия работ</w:t>
      </w:r>
      <w:r w:rsidR="004606F0" w:rsidRPr="0011172F">
        <w:rPr>
          <w:rFonts w:ascii="Arial" w:hAnsi="Arial"/>
          <w:lang w:val="ru-RU"/>
        </w:rPr>
        <w:t xml:space="preserve">ы в апреле 2016 года губернатор </w:t>
      </w:r>
      <w:r w:rsidR="0011172F" w:rsidRPr="0011172F">
        <w:rPr>
          <w:rFonts w:ascii="Arial" w:hAnsi="Arial"/>
          <w:lang w:val="ru-RU"/>
        </w:rPr>
        <w:t>Санкт-</w:t>
      </w:r>
      <w:r w:rsidR="004606F0" w:rsidRPr="0011172F">
        <w:rPr>
          <w:rFonts w:ascii="Arial" w:hAnsi="Arial"/>
          <w:lang w:val="ru-RU"/>
        </w:rPr>
        <w:t>Петербурга Георгий</w:t>
      </w:r>
      <w:r w:rsidR="002A2828" w:rsidRPr="0011172F">
        <w:rPr>
          <w:rFonts w:ascii="Arial" w:hAnsi="Arial"/>
          <w:lang w:val="ru-RU"/>
        </w:rPr>
        <w:t xml:space="preserve"> Полтавченко назвал </w:t>
      </w:r>
      <w:proofErr w:type="spellStart"/>
      <w:r w:rsidR="002A2828" w:rsidRPr="0011172F">
        <w:rPr>
          <w:rFonts w:ascii="Arial" w:hAnsi="Arial"/>
          <w:lang w:val="ru-RU"/>
        </w:rPr>
        <w:t>фармзавод</w:t>
      </w:r>
      <w:proofErr w:type="spellEnd"/>
      <w:r w:rsidR="002A2828" w:rsidRPr="0011172F">
        <w:rPr>
          <w:rFonts w:ascii="Arial" w:hAnsi="Arial"/>
          <w:lang w:val="ru-RU"/>
        </w:rPr>
        <w:t xml:space="preserve"> компании реальным примером </w:t>
      </w:r>
      <w:r w:rsidR="004606F0" w:rsidRPr="0011172F">
        <w:rPr>
          <w:rFonts w:ascii="Arial" w:hAnsi="Arial" w:cs="Arial"/>
          <w:color w:val="000000" w:themeColor="text1"/>
          <w:lang w:val="ru-RU"/>
        </w:rPr>
        <w:t>развития фармакологического кластера в Санкт-Петербурге.</w:t>
      </w:r>
    </w:p>
    <w:p w:rsidR="00F22E22" w:rsidRPr="0011172F" w:rsidRDefault="00F22E22" w:rsidP="005173C7">
      <w:pPr>
        <w:spacing w:line="360" w:lineRule="exact"/>
        <w:jc w:val="both"/>
        <w:rPr>
          <w:rFonts w:ascii="Arial" w:hAnsi="Arial"/>
          <w:lang w:val="ru-RU"/>
        </w:rPr>
      </w:pPr>
    </w:p>
    <w:p w:rsidR="00D814CB" w:rsidRPr="0011172F" w:rsidRDefault="00D814CB" w:rsidP="00E769C6">
      <w:pPr>
        <w:spacing w:line="360" w:lineRule="exact"/>
        <w:jc w:val="both"/>
        <w:rPr>
          <w:rFonts w:ascii="Arial" w:hAnsi="Arial"/>
          <w:b/>
          <w:bCs/>
          <w:lang w:val="ru-RU"/>
        </w:rPr>
      </w:pPr>
      <w:r w:rsidRPr="0011172F">
        <w:rPr>
          <w:rFonts w:ascii="Arial" w:hAnsi="Arial"/>
          <w:b/>
          <w:bCs/>
          <w:lang w:val="ru-RU"/>
        </w:rPr>
        <w:t xml:space="preserve">«Мы выбрали </w:t>
      </w:r>
      <w:r w:rsidR="00E769C6" w:rsidRPr="0011172F">
        <w:rPr>
          <w:rFonts w:ascii="Arial" w:hAnsi="Arial"/>
          <w:b/>
          <w:bCs/>
          <w:lang w:val="ru-RU"/>
        </w:rPr>
        <w:t xml:space="preserve">системный </w:t>
      </w:r>
      <w:r w:rsidRPr="0011172F">
        <w:rPr>
          <w:rFonts w:ascii="Arial" w:hAnsi="Arial"/>
          <w:b/>
          <w:bCs/>
          <w:lang w:val="ru-RU"/>
        </w:rPr>
        <w:t xml:space="preserve">проект </w:t>
      </w:r>
      <w:r w:rsidRPr="0011172F">
        <w:rPr>
          <w:rFonts w:ascii="Arial" w:hAnsi="Arial"/>
          <w:b/>
          <w:bCs/>
          <w:lang w:val="en-US"/>
        </w:rPr>
        <w:t>Jungheinrich</w:t>
      </w:r>
      <w:r w:rsidRPr="0011172F">
        <w:rPr>
          <w:rFonts w:ascii="Arial" w:hAnsi="Arial"/>
          <w:b/>
          <w:bCs/>
          <w:lang w:val="ru-RU"/>
        </w:rPr>
        <w:t>»</w:t>
      </w:r>
    </w:p>
    <w:p w:rsidR="00D814CB" w:rsidRPr="0011172F" w:rsidRDefault="00D814CB" w:rsidP="005173C7">
      <w:pPr>
        <w:spacing w:line="360" w:lineRule="exact"/>
        <w:jc w:val="both"/>
        <w:rPr>
          <w:rFonts w:ascii="Arial" w:hAnsi="Arial"/>
          <w:lang w:val="ru-RU"/>
        </w:rPr>
      </w:pPr>
    </w:p>
    <w:p w:rsidR="00FF0FD4" w:rsidRPr="0011172F" w:rsidRDefault="00D814CB" w:rsidP="00E769C6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П</w:t>
      </w:r>
      <w:r w:rsidR="00E769C6" w:rsidRPr="0011172F">
        <w:rPr>
          <w:rFonts w:ascii="Arial" w:hAnsi="Arial"/>
          <w:lang w:val="ru-RU"/>
        </w:rPr>
        <w:t xml:space="preserve">ри строительстве </w:t>
      </w:r>
      <w:proofErr w:type="spellStart"/>
      <w:r w:rsidR="00E769C6" w:rsidRPr="0011172F">
        <w:rPr>
          <w:rFonts w:ascii="Arial" w:hAnsi="Arial"/>
          <w:lang w:val="ru-RU"/>
        </w:rPr>
        <w:t>фармкомплекса</w:t>
      </w:r>
      <w:proofErr w:type="spellEnd"/>
      <w:r w:rsidR="00E769C6" w:rsidRPr="0011172F">
        <w:rPr>
          <w:rFonts w:ascii="Arial" w:hAnsi="Arial"/>
          <w:lang w:val="ru-RU"/>
        </w:rPr>
        <w:t xml:space="preserve"> п</w:t>
      </w:r>
      <w:r w:rsidRPr="0011172F">
        <w:rPr>
          <w:rFonts w:ascii="Arial" w:hAnsi="Arial"/>
          <w:lang w:val="ru-RU"/>
        </w:rPr>
        <w:t>ланы</w:t>
      </w:r>
      <w:r w:rsidR="0042713B" w:rsidRPr="0011172F">
        <w:rPr>
          <w:rFonts w:ascii="Arial" w:hAnsi="Arial"/>
          <w:lang w:val="ru-RU"/>
        </w:rPr>
        <w:t xml:space="preserve"> производства, заложенные на перспективу до 2017 года, предусматривали высокую заполняемость склада </w:t>
      </w:r>
      <w:r w:rsidR="0042713B" w:rsidRPr="0011172F">
        <w:rPr>
          <w:rFonts w:ascii="Arial" w:hAnsi="Arial"/>
          <w:lang w:val="ru-RU"/>
        </w:rPr>
        <w:lastRenderedPageBreak/>
        <w:t xml:space="preserve">уже </w:t>
      </w:r>
      <w:r w:rsidRPr="0011172F">
        <w:rPr>
          <w:rFonts w:ascii="Arial" w:hAnsi="Arial"/>
          <w:lang w:val="ru-RU"/>
        </w:rPr>
        <w:t>на первых этапах работы</w:t>
      </w:r>
      <w:r w:rsidR="00E769C6" w:rsidRPr="0011172F">
        <w:rPr>
          <w:rFonts w:ascii="Arial" w:hAnsi="Arial"/>
          <w:lang w:val="ru-RU"/>
        </w:rPr>
        <w:t xml:space="preserve"> завода</w:t>
      </w:r>
      <w:r w:rsidRPr="0011172F">
        <w:rPr>
          <w:rFonts w:ascii="Arial" w:hAnsi="Arial"/>
          <w:lang w:val="ru-RU"/>
        </w:rPr>
        <w:t xml:space="preserve">. </w:t>
      </w:r>
      <w:r w:rsidR="005173C7" w:rsidRPr="0011172F">
        <w:rPr>
          <w:rFonts w:ascii="Arial" w:hAnsi="Arial"/>
          <w:lang w:val="ru-RU"/>
        </w:rPr>
        <w:t>«</w:t>
      </w:r>
      <w:r w:rsidR="00FF0FD4" w:rsidRPr="0011172F">
        <w:rPr>
          <w:rFonts w:ascii="Arial" w:hAnsi="Arial"/>
          <w:i/>
          <w:iCs/>
          <w:lang w:val="ru-RU"/>
        </w:rPr>
        <w:t>Мы должны были создать принципиально новый склад с современными технологиями и инновационной техникой. Технологические решения и предложения были получены от нескольких компаний. Концерн Jungheinrich разработал проект, который оптимально учитывал наши требования, был адаптирован под российские условия и оказался</w:t>
      </w:r>
      <w:r w:rsidR="005173C7" w:rsidRPr="0011172F">
        <w:rPr>
          <w:rFonts w:ascii="Arial" w:hAnsi="Arial"/>
          <w:i/>
          <w:iCs/>
          <w:lang w:val="ru-RU"/>
        </w:rPr>
        <w:t xml:space="preserve"> наиболее коммерчески выгодным</w:t>
      </w:r>
      <w:r w:rsidR="005173C7" w:rsidRPr="0011172F">
        <w:rPr>
          <w:rFonts w:ascii="Arial" w:hAnsi="Arial"/>
          <w:lang w:val="ru-RU"/>
        </w:rPr>
        <w:t xml:space="preserve">, - рассказывает </w:t>
      </w:r>
      <w:r w:rsidR="005173C7" w:rsidRPr="0011172F">
        <w:rPr>
          <w:rFonts w:ascii="Arial" w:hAnsi="Arial"/>
          <w:b/>
          <w:bCs/>
          <w:lang w:val="ru-RU"/>
        </w:rPr>
        <w:t>Алексей Трунин</w:t>
      </w:r>
      <w:r w:rsidR="005173C7" w:rsidRPr="0011172F">
        <w:rPr>
          <w:rFonts w:ascii="Arial" w:hAnsi="Arial"/>
          <w:lang w:val="ru-RU"/>
        </w:rPr>
        <w:t>, директор по складской и транспортной логистике АО «</w:t>
      </w:r>
      <w:r w:rsidR="00F62136" w:rsidRPr="0011172F">
        <w:rPr>
          <w:rFonts w:ascii="Arial" w:hAnsi="Arial"/>
          <w:lang w:val="ru-RU"/>
        </w:rPr>
        <w:t>ВЕРТЕКС</w:t>
      </w:r>
      <w:r w:rsidR="005173C7" w:rsidRPr="0011172F">
        <w:rPr>
          <w:rFonts w:ascii="Arial" w:hAnsi="Arial"/>
          <w:lang w:val="ru-RU"/>
        </w:rPr>
        <w:t xml:space="preserve">», - </w:t>
      </w:r>
      <w:r w:rsidR="00FF0FD4" w:rsidRPr="0011172F">
        <w:rPr>
          <w:rFonts w:ascii="Arial" w:hAnsi="Arial"/>
          <w:i/>
          <w:iCs/>
          <w:lang w:val="ru-RU"/>
        </w:rPr>
        <w:t>Более того, мы собирали отзывы специалистов, работающих с разным оборудованием: я лично посетил несколько предприятий, чтобы оценить эффективность использования различных стеллажей. По отзывам и практическим оценкам лидировали решения Jungheinrich</w:t>
      </w:r>
      <w:r w:rsidR="005173C7" w:rsidRPr="0011172F">
        <w:rPr>
          <w:rFonts w:ascii="Arial" w:hAnsi="Arial"/>
          <w:i/>
          <w:iCs/>
          <w:lang w:val="ru-RU"/>
        </w:rPr>
        <w:t xml:space="preserve">». </w:t>
      </w:r>
      <w:r w:rsidR="00FF0FD4" w:rsidRPr="0011172F">
        <w:rPr>
          <w:rFonts w:ascii="Arial" w:hAnsi="Arial"/>
          <w:lang w:val="ru-RU"/>
        </w:rPr>
        <w:t xml:space="preserve"> </w:t>
      </w:r>
    </w:p>
    <w:p w:rsidR="0042713B" w:rsidRPr="0011172F" w:rsidRDefault="0042713B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5173C7" w:rsidRPr="0011172F" w:rsidRDefault="005173C7" w:rsidP="00B010A1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По результатам тендера в 2014 году</w:t>
      </w:r>
      <w:r w:rsidR="00FF0FD4" w:rsidRPr="0011172F">
        <w:rPr>
          <w:rFonts w:ascii="Arial" w:hAnsi="Arial"/>
          <w:lang w:val="ru-RU"/>
        </w:rPr>
        <w:t xml:space="preserve"> было принято решение о р</w:t>
      </w:r>
      <w:r w:rsidR="00B010A1" w:rsidRPr="0011172F">
        <w:rPr>
          <w:rFonts w:ascii="Arial" w:hAnsi="Arial"/>
          <w:lang w:val="ru-RU"/>
        </w:rPr>
        <w:t>еализации системного проекта и приобретении</w:t>
      </w:r>
      <w:r w:rsidR="00FF0FD4" w:rsidRPr="0011172F">
        <w:rPr>
          <w:rFonts w:ascii="Arial" w:hAnsi="Arial"/>
          <w:lang w:val="ru-RU"/>
        </w:rPr>
        <w:t xml:space="preserve"> стеллажного оборудования Jungheinrich</w:t>
      </w:r>
      <w:r w:rsidR="00794207" w:rsidRPr="0011172F">
        <w:rPr>
          <w:rFonts w:ascii="Arial" w:hAnsi="Arial"/>
          <w:lang w:val="ru-RU"/>
        </w:rPr>
        <w:t xml:space="preserve">. </w:t>
      </w:r>
      <w:r w:rsidRPr="0011172F">
        <w:rPr>
          <w:rFonts w:ascii="Arial" w:hAnsi="Arial"/>
          <w:lang w:val="ru-RU"/>
        </w:rPr>
        <w:t xml:space="preserve">Благодаря преференциям, которые государство предоставляет предприятиям-резидентам </w:t>
      </w:r>
      <w:r w:rsidR="00F42162" w:rsidRPr="0011172F">
        <w:rPr>
          <w:rFonts w:ascii="Arial" w:hAnsi="Arial"/>
          <w:lang w:val="ru-RU"/>
        </w:rPr>
        <w:t>ОЭЗ (в данном случае</w:t>
      </w:r>
      <w:r w:rsidR="00794207" w:rsidRPr="0011172F">
        <w:rPr>
          <w:rFonts w:ascii="Arial" w:hAnsi="Arial"/>
          <w:lang w:val="ru-RU"/>
        </w:rPr>
        <w:t xml:space="preserve"> таможенные льготы</w:t>
      </w:r>
      <w:r w:rsidRPr="0011172F">
        <w:rPr>
          <w:rFonts w:ascii="Arial" w:hAnsi="Arial"/>
          <w:lang w:val="ru-RU"/>
        </w:rPr>
        <w:t xml:space="preserve">), а также </w:t>
      </w:r>
      <w:r w:rsidR="00F42162" w:rsidRPr="0011172F">
        <w:rPr>
          <w:rFonts w:ascii="Arial" w:hAnsi="Arial"/>
          <w:lang w:val="ru-RU"/>
        </w:rPr>
        <w:t xml:space="preserve">гибкому подходу </w:t>
      </w:r>
      <w:r w:rsidRPr="0011172F">
        <w:rPr>
          <w:rFonts w:ascii="Arial" w:hAnsi="Arial"/>
          <w:lang w:val="ru-RU"/>
        </w:rPr>
        <w:t xml:space="preserve">концерна Jungheinrich, </w:t>
      </w:r>
      <w:r w:rsidR="00794207" w:rsidRPr="0011172F">
        <w:rPr>
          <w:rFonts w:ascii="Arial" w:hAnsi="Arial"/>
          <w:lang w:val="ru-RU"/>
        </w:rPr>
        <w:t xml:space="preserve">компаниям </w:t>
      </w:r>
      <w:r w:rsidRPr="0011172F">
        <w:rPr>
          <w:rFonts w:ascii="Arial" w:hAnsi="Arial"/>
          <w:lang w:val="ru-RU"/>
        </w:rPr>
        <w:t>удалось значительно оптимизировать экономическую оставляющую проекта. </w:t>
      </w:r>
    </w:p>
    <w:p w:rsidR="00F857BD" w:rsidRPr="0011172F" w:rsidRDefault="00F857BD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0077C7" w:rsidRPr="0011172F" w:rsidRDefault="00D024C9" w:rsidP="0011172F">
      <w:pPr>
        <w:spacing w:line="360" w:lineRule="exact"/>
        <w:jc w:val="both"/>
        <w:rPr>
          <w:rFonts w:ascii="Arial" w:hAnsi="Arial"/>
          <w:b/>
          <w:bCs/>
          <w:lang w:val="ru-RU"/>
        </w:rPr>
      </w:pPr>
      <w:r w:rsidRPr="0011172F">
        <w:rPr>
          <w:rFonts w:ascii="Arial" w:hAnsi="Arial"/>
          <w:b/>
          <w:bCs/>
          <w:lang w:val="ru-RU"/>
        </w:rPr>
        <w:t>Ноу-хау</w:t>
      </w:r>
      <w:r w:rsidR="000077C7" w:rsidRPr="0011172F">
        <w:rPr>
          <w:rFonts w:ascii="Arial" w:hAnsi="Arial"/>
          <w:b/>
          <w:bCs/>
          <w:lang w:val="ru-RU"/>
        </w:rPr>
        <w:t xml:space="preserve"> и автоматизированные решения на рынке Санкт-Петербурга</w:t>
      </w:r>
    </w:p>
    <w:p w:rsidR="00D92610" w:rsidRPr="0011172F" w:rsidRDefault="00D92610" w:rsidP="00D92610">
      <w:pPr>
        <w:spacing w:line="360" w:lineRule="exact"/>
        <w:jc w:val="both"/>
        <w:rPr>
          <w:rFonts w:ascii="Arial" w:hAnsi="Arial"/>
          <w:lang w:val="ru-RU"/>
        </w:rPr>
      </w:pPr>
    </w:p>
    <w:p w:rsidR="00794207" w:rsidRPr="0011172F" w:rsidRDefault="00021BF6" w:rsidP="000077C7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Сегодня на складе</w:t>
      </w:r>
      <w:r w:rsidR="00F42162" w:rsidRPr="0011172F">
        <w:rPr>
          <w:rFonts w:ascii="Arial" w:hAnsi="Arial"/>
          <w:lang w:val="ru-RU"/>
        </w:rPr>
        <w:t xml:space="preserve"> </w:t>
      </w:r>
      <w:proofErr w:type="spellStart"/>
      <w:r w:rsidR="00F42162" w:rsidRPr="0011172F">
        <w:rPr>
          <w:rFonts w:ascii="Arial" w:hAnsi="Arial"/>
          <w:lang w:val="ru-RU"/>
        </w:rPr>
        <w:t>фармзавода</w:t>
      </w:r>
      <w:proofErr w:type="spellEnd"/>
      <w:r w:rsidRPr="0011172F">
        <w:rPr>
          <w:rFonts w:ascii="Arial" w:hAnsi="Arial"/>
          <w:lang w:val="ru-RU"/>
        </w:rPr>
        <w:t xml:space="preserve"> </w:t>
      </w:r>
      <w:r w:rsidR="00F42162" w:rsidRPr="0011172F">
        <w:rPr>
          <w:rFonts w:ascii="Arial" w:hAnsi="Arial"/>
          <w:lang w:val="ru-RU"/>
        </w:rPr>
        <w:t>«ВЕРТЕКСА</w:t>
      </w:r>
      <w:r w:rsidRPr="0011172F">
        <w:rPr>
          <w:rFonts w:ascii="Arial" w:hAnsi="Arial"/>
          <w:lang w:val="ru-RU"/>
        </w:rPr>
        <w:t xml:space="preserve">» осуществляется хранение фармацевтического сырья и готовых лекарственных препаратов. </w:t>
      </w:r>
      <w:r w:rsidR="00D92610" w:rsidRPr="0011172F">
        <w:rPr>
          <w:rFonts w:ascii="Arial" w:hAnsi="Arial"/>
          <w:lang w:val="ru-RU"/>
        </w:rPr>
        <w:t>С использованием</w:t>
      </w:r>
      <w:r w:rsidR="00794207" w:rsidRPr="0011172F">
        <w:rPr>
          <w:rFonts w:ascii="Arial" w:hAnsi="Arial"/>
          <w:lang w:val="ru-RU"/>
        </w:rPr>
        <w:t xml:space="preserve"> </w:t>
      </w:r>
      <w:proofErr w:type="spellStart"/>
      <w:r w:rsidR="00794207" w:rsidRPr="0011172F">
        <w:rPr>
          <w:rFonts w:ascii="Arial" w:hAnsi="Arial"/>
          <w:lang w:val="ru-RU"/>
        </w:rPr>
        <w:t>узкопроходн</w:t>
      </w:r>
      <w:r w:rsidR="00E769C6" w:rsidRPr="0011172F">
        <w:rPr>
          <w:rFonts w:ascii="Arial" w:hAnsi="Arial"/>
          <w:lang w:val="ru-RU"/>
        </w:rPr>
        <w:t>ых</w:t>
      </w:r>
      <w:proofErr w:type="spellEnd"/>
      <w:r w:rsidR="00E769C6" w:rsidRPr="0011172F">
        <w:rPr>
          <w:rFonts w:ascii="Arial" w:hAnsi="Arial"/>
          <w:lang w:val="ru-RU"/>
        </w:rPr>
        <w:t xml:space="preserve"> стеллажей </w:t>
      </w:r>
      <w:r w:rsidR="00D92610" w:rsidRPr="0011172F">
        <w:rPr>
          <w:rFonts w:ascii="Arial" w:hAnsi="Arial"/>
          <w:lang w:val="ru-RU"/>
        </w:rPr>
        <w:t xml:space="preserve">марки </w:t>
      </w:r>
      <w:r w:rsidR="00E769C6" w:rsidRPr="0011172F">
        <w:rPr>
          <w:rFonts w:ascii="Arial" w:hAnsi="Arial"/>
          <w:lang w:val="en-US"/>
        </w:rPr>
        <w:t>Jungheinrich</w:t>
      </w:r>
      <w:r w:rsidR="00D92610" w:rsidRPr="0011172F">
        <w:rPr>
          <w:rFonts w:ascii="Arial" w:hAnsi="Arial"/>
          <w:lang w:val="ru-RU"/>
        </w:rPr>
        <w:t xml:space="preserve"> </w:t>
      </w:r>
      <w:r w:rsidR="00B010A1" w:rsidRPr="0011172F">
        <w:rPr>
          <w:rFonts w:ascii="Arial" w:hAnsi="Arial"/>
          <w:lang w:val="ru-RU"/>
        </w:rPr>
        <w:t xml:space="preserve">с </w:t>
      </w:r>
      <w:r w:rsidR="00794207" w:rsidRPr="0011172F">
        <w:rPr>
          <w:rFonts w:ascii="Arial" w:hAnsi="Arial"/>
          <w:lang w:val="ru-RU"/>
        </w:rPr>
        <w:t xml:space="preserve">высотой хранения 14 </w:t>
      </w:r>
      <w:r w:rsidR="00D92610" w:rsidRPr="0011172F">
        <w:rPr>
          <w:rFonts w:ascii="Arial" w:hAnsi="Arial"/>
          <w:lang w:val="ru-RU"/>
        </w:rPr>
        <w:t>метров</w:t>
      </w:r>
      <w:r w:rsidRPr="0011172F">
        <w:rPr>
          <w:rFonts w:ascii="Arial" w:hAnsi="Arial"/>
          <w:lang w:val="ru-RU"/>
        </w:rPr>
        <w:t xml:space="preserve"> </w:t>
      </w:r>
      <w:r w:rsidR="000077C7" w:rsidRPr="0011172F">
        <w:rPr>
          <w:rFonts w:ascii="Arial" w:hAnsi="Arial"/>
          <w:lang w:val="ru-RU"/>
        </w:rPr>
        <w:t>на складе</w:t>
      </w:r>
      <w:r w:rsidR="00D92610" w:rsidRPr="0011172F">
        <w:rPr>
          <w:rFonts w:ascii="Arial" w:hAnsi="Arial"/>
          <w:lang w:val="ru-RU"/>
        </w:rPr>
        <w:t xml:space="preserve"> удалось разместить 6200 </w:t>
      </w:r>
      <w:proofErr w:type="spellStart"/>
      <w:r w:rsidR="00D92610" w:rsidRPr="0011172F">
        <w:rPr>
          <w:rFonts w:ascii="Arial" w:hAnsi="Arial"/>
          <w:lang w:val="ru-RU"/>
        </w:rPr>
        <w:t>паллетомест</w:t>
      </w:r>
      <w:proofErr w:type="spellEnd"/>
      <w:r w:rsidR="00D92610" w:rsidRPr="0011172F">
        <w:rPr>
          <w:rFonts w:ascii="Arial" w:hAnsi="Arial"/>
          <w:lang w:val="ru-RU"/>
        </w:rPr>
        <w:t xml:space="preserve"> на площади 4100 квадратных метров. </w:t>
      </w:r>
      <w:r w:rsidR="000077C7" w:rsidRPr="0011172F">
        <w:rPr>
          <w:rFonts w:ascii="Arial" w:hAnsi="Arial"/>
          <w:lang w:val="ru-RU"/>
        </w:rPr>
        <w:t>Процессы штабелирования и перемещения товаров</w:t>
      </w:r>
      <w:r w:rsidR="00D92610" w:rsidRPr="0011172F">
        <w:rPr>
          <w:rFonts w:ascii="Arial" w:hAnsi="Arial"/>
          <w:lang w:val="ru-RU"/>
        </w:rPr>
        <w:t xml:space="preserve"> обслуживают </w:t>
      </w:r>
      <w:r w:rsidR="00794207" w:rsidRPr="0011172F">
        <w:rPr>
          <w:rFonts w:ascii="Arial" w:hAnsi="Arial"/>
          <w:lang w:val="ru-RU"/>
        </w:rPr>
        <w:t xml:space="preserve">два </w:t>
      </w:r>
      <w:proofErr w:type="spellStart"/>
      <w:r w:rsidR="00794207" w:rsidRPr="0011172F">
        <w:rPr>
          <w:rFonts w:ascii="Arial" w:hAnsi="Arial"/>
          <w:lang w:val="ru-RU"/>
        </w:rPr>
        <w:t>узкопроходных</w:t>
      </w:r>
      <w:proofErr w:type="spellEnd"/>
      <w:r w:rsidR="00794207" w:rsidRPr="0011172F">
        <w:rPr>
          <w:rFonts w:ascii="Arial" w:hAnsi="Arial"/>
          <w:lang w:val="ru-RU"/>
        </w:rPr>
        <w:t xml:space="preserve"> штабелера </w:t>
      </w:r>
      <w:proofErr w:type="spellStart"/>
      <w:r w:rsidR="00D92610" w:rsidRPr="0011172F">
        <w:rPr>
          <w:rFonts w:ascii="Arial" w:hAnsi="Arial"/>
          <w:lang w:val="ru-RU"/>
        </w:rPr>
        <w:t>Jungheinrich</w:t>
      </w:r>
      <w:proofErr w:type="spellEnd"/>
      <w:r w:rsidR="00D92610" w:rsidRPr="0011172F">
        <w:rPr>
          <w:rFonts w:ascii="Arial" w:hAnsi="Arial"/>
          <w:lang w:val="ru-RU"/>
        </w:rPr>
        <w:t xml:space="preserve"> </w:t>
      </w:r>
      <w:r w:rsidR="00794207" w:rsidRPr="0011172F">
        <w:rPr>
          <w:rFonts w:ascii="Arial" w:hAnsi="Arial"/>
          <w:lang w:val="ru-RU"/>
        </w:rPr>
        <w:t>ЕКХ 515</w:t>
      </w:r>
      <w:r w:rsidR="004F05F0" w:rsidRPr="0011172F">
        <w:rPr>
          <w:rFonts w:ascii="Arial" w:hAnsi="Arial"/>
          <w:lang w:val="ru-RU"/>
        </w:rPr>
        <w:t>, управляемых</w:t>
      </w:r>
      <w:r w:rsidR="00D92610" w:rsidRPr="0011172F">
        <w:rPr>
          <w:rFonts w:ascii="Arial" w:hAnsi="Arial"/>
          <w:lang w:val="ru-RU"/>
        </w:rPr>
        <w:t xml:space="preserve"> в полуавтоматическом режиме</w:t>
      </w:r>
      <w:r w:rsidR="00794207" w:rsidRPr="0011172F">
        <w:rPr>
          <w:rFonts w:ascii="Arial" w:hAnsi="Arial"/>
          <w:lang w:val="ru-RU"/>
        </w:rPr>
        <w:t xml:space="preserve">, два электрических вилочных погрузчика EFG 216k, поводковый штабелер EJC 110 и два горизонтальных комплектовщика заказов – ECE 225 и ECE 220. </w:t>
      </w:r>
    </w:p>
    <w:p w:rsidR="00F857BD" w:rsidRPr="0011172F" w:rsidRDefault="00F857BD" w:rsidP="00F857BD">
      <w:pPr>
        <w:spacing w:line="360" w:lineRule="exact"/>
        <w:jc w:val="both"/>
        <w:rPr>
          <w:rFonts w:ascii="Arial" w:hAnsi="Arial"/>
          <w:lang w:val="ru-RU"/>
        </w:rPr>
      </w:pPr>
    </w:p>
    <w:p w:rsidR="00F857BD" w:rsidRPr="0011172F" w:rsidRDefault="00F857BD" w:rsidP="00021BF6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«</w:t>
      </w:r>
      <w:r w:rsidRPr="0011172F">
        <w:rPr>
          <w:rFonts w:ascii="Arial" w:hAnsi="Arial"/>
          <w:i/>
          <w:iCs/>
          <w:lang w:val="ru-RU"/>
        </w:rPr>
        <w:t>На фармацевтическом складе особенно важны условия безопасности: и людей, и произвед</w:t>
      </w:r>
      <w:r w:rsidR="004F05F0" w:rsidRPr="0011172F">
        <w:rPr>
          <w:rFonts w:ascii="Arial" w:hAnsi="Arial"/>
          <w:i/>
          <w:iCs/>
          <w:lang w:val="ru-RU"/>
        </w:rPr>
        <w:t>ённого товара. Компания «ВЕРТЕКС» использует дорогостояще</w:t>
      </w:r>
      <w:r w:rsidRPr="0011172F">
        <w:rPr>
          <w:rFonts w:ascii="Arial" w:hAnsi="Arial"/>
          <w:i/>
          <w:iCs/>
          <w:lang w:val="ru-RU"/>
        </w:rPr>
        <w:t>е сырье, а одна паллета готовой продукции может стоить десятки миллионов рублей. Поэтому на складе компании была внедрена система</w:t>
      </w:r>
      <w:r w:rsidRPr="0011172F">
        <w:rPr>
          <w:rFonts w:ascii="Arial" w:hAnsi="Arial" w:cs="Arial"/>
          <w:i/>
          <w:iCs/>
          <w:lang w:val="ru-RU"/>
        </w:rPr>
        <w:t xml:space="preserve"> навигации, которая работает с помощью транспондеров, </w:t>
      </w:r>
      <w:r w:rsidRPr="0011172F">
        <w:rPr>
          <w:rFonts w:ascii="Arial" w:hAnsi="Arial" w:cs="Arial"/>
          <w:i/>
          <w:iCs/>
          <w:lang w:val="ru-RU"/>
        </w:rPr>
        <w:lastRenderedPageBreak/>
        <w:t xml:space="preserve">установленных в полу склада, и предназначена для полуавтоматического управления </w:t>
      </w:r>
      <w:r w:rsidR="000077C7" w:rsidRPr="0011172F">
        <w:rPr>
          <w:rFonts w:ascii="Arial" w:hAnsi="Arial" w:cs="Arial"/>
          <w:i/>
          <w:iCs/>
          <w:lang w:val="ru-RU"/>
        </w:rPr>
        <w:t xml:space="preserve">перемещением </w:t>
      </w:r>
      <w:r w:rsidRPr="0011172F">
        <w:rPr>
          <w:rFonts w:ascii="Arial" w:hAnsi="Arial" w:cs="Arial"/>
          <w:i/>
          <w:iCs/>
          <w:lang w:val="ru-RU"/>
        </w:rPr>
        <w:t xml:space="preserve">машин по складским проходам. </w:t>
      </w:r>
      <w:r w:rsidRPr="0011172F">
        <w:rPr>
          <w:rFonts w:ascii="Arial" w:hAnsi="Arial"/>
          <w:i/>
          <w:iCs/>
          <w:lang w:val="ru-RU"/>
        </w:rPr>
        <w:t>Это повышает пассивную безопасность, позволяет снизить человеческий фактор</w:t>
      </w:r>
      <w:r w:rsidRPr="0011172F">
        <w:rPr>
          <w:rFonts w:ascii="Arial" w:hAnsi="Arial"/>
          <w:lang w:val="ru-RU"/>
        </w:rPr>
        <w:t>»</w:t>
      </w:r>
      <w:r w:rsidR="00021BF6" w:rsidRPr="0011172F">
        <w:rPr>
          <w:rFonts w:ascii="Arial" w:hAnsi="Arial"/>
          <w:lang w:val="ru-RU"/>
        </w:rPr>
        <w:t xml:space="preserve">, - отмечает </w:t>
      </w:r>
      <w:r w:rsidR="00021BF6" w:rsidRPr="0011172F">
        <w:rPr>
          <w:rFonts w:ascii="Arial" w:hAnsi="Arial"/>
          <w:b/>
          <w:bCs/>
          <w:lang w:val="ru-RU"/>
        </w:rPr>
        <w:t xml:space="preserve">Юрий </w:t>
      </w:r>
      <w:proofErr w:type="spellStart"/>
      <w:r w:rsidR="00021BF6" w:rsidRPr="0011172F">
        <w:rPr>
          <w:rFonts w:ascii="Arial" w:hAnsi="Arial"/>
          <w:b/>
          <w:bCs/>
          <w:lang w:val="ru-RU"/>
        </w:rPr>
        <w:t>Легочкин</w:t>
      </w:r>
      <w:proofErr w:type="spellEnd"/>
      <w:r w:rsidR="00021BF6" w:rsidRPr="0011172F">
        <w:rPr>
          <w:rFonts w:ascii="Arial" w:hAnsi="Arial"/>
          <w:lang w:val="ru-RU"/>
        </w:rPr>
        <w:t>, менеджер проектов отдела продаж системной техники Jungheinrich в Санкт-Петербурге.</w:t>
      </w:r>
    </w:p>
    <w:p w:rsidR="00F857BD" w:rsidRPr="0011172F" w:rsidRDefault="00F857BD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0077C7" w:rsidRPr="0011172F" w:rsidRDefault="000077C7" w:rsidP="000077C7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Реализованные на складе </w:t>
      </w:r>
      <w:proofErr w:type="spellStart"/>
      <w:r w:rsidR="00C24B58" w:rsidRPr="0011172F">
        <w:rPr>
          <w:rFonts w:ascii="Arial" w:hAnsi="Arial"/>
          <w:lang w:val="ru-RU"/>
        </w:rPr>
        <w:t>фармзавода</w:t>
      </w:r>
      <w:proofErr w:type="spellEnd"/>
      <w:r w:rsidR="00C24B58" w:rsidRPr="0011172F">
        <w:rPr>
          <w:rFonts w:ascii="Arial" w:hAnsi="Arial"/>
          <w:lang w:val="ru-RU"/>
        </w:rPr>
        <w:t xml:space="preserve"> «ВЕРТЕКСА</w:t>
      </w:r>
      <w:r w:rsidRPr="0011172F">
        <w:rPr>
          <w:rFonts w:ascii="Arial" w:hAnsi="Arial"/>
          <w:lang w:val="ru-RU"/>
        </w:rPr>
        <w:t xml:space="preserve">» решения по праву можно считать ноу-хау на рынке российской </w:t>
      </w:r>
      <w:proofErr w:type="spellStart"/>
      <w:r w:rsidRPr="0011172F">
        <w:rPr>
          <w:rFonts w:ascii="Arial" w:hAnsi="Arial"/>
          <w:lang w:val="ru-RU"/>
        </w:rPr>
        <w:t>интралогистики</w:t>
      </w:r>
      <w:proofErr w:type="spellEnd"/>
      <w:r w:rsidRPr="0011172F">
        <w:rPr>
          <w:rFonts w:ascii="Arial" w:hAnsi="Arial"/>
          <w:lang w:val="ru-RU"/>
        </w:rPr>
        <w:t>. Так, например, уличная погрузо-разгрузочная зона предприятия «углублена» в землю на 1,2 метра. «</w:t>
      </w:r>
      <w:r w:rsidRPr="0011172F">
        <w:rPr>
          <w:rFonts w:ascii="Arial" w:hAnsi="Arial"/>
          <w:i/>
          <w:iCs/>
          <w:lang w:val="ru-RU"/>
        </w:rPr>
        <w:t>Существует большая разница между тем, чтобы поднять весь завод площадью 20000 квадратных метров на 1,2 метра, и тем, чтобы «опустить» на эту величину одну определенную зону. Мы приняли решение «углубить» площадку для разгрузки фур. Подобный подход широко используется в Европе, но в единичных случаях в России ввиду климатических условий: вода из образующегося «бассейна» должна уходить эффективно и быстро. За год эксплуатации мы успешно протестировали это решение в условиях каждого из сезонов и убедились, что подход сработал</w:t>
      </w:r>
      <w:r w:rsidRPr="0011172F">
        <w:rPr>
          <w:rFonts w:ascii="Arial" w:hAnsi="Arial"/>
          <w:lang w:val="ru-RU"/>
        </w:rPr>
        <w:t>», - отмечает Алексей Трунин.</w:t>
      </w:r>
    </w:p>
    <w:p w:rsidR="00FF0FD4" w:rsidRPr="0011172F" w:rsidRDefault="00FF0FD4" w:rsidP="00F857BD">
      <w:pPr>
        <w:tabs>
          <w:tab w:val="left" w:pos="2880"/>
        </w:tabs>
        <w:spacing w:line="360" w:lineRule="exact"/>
        <w:jc w:val="both"/>
        <w:rPr>
          <w:rFonts w:ascii="Arial" w:hAnsi="Arial"/>
          <w:lang w:val="ru-RU"/>
        </w:rPr>
      </w:pPr>
    </w:p>
    <w:p w:rsidR="000077C7" w:rsidRPr="0011172F" w:rsidRDefault="000077C7" w:rsidP="000077C7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Склад работает 24 часа в три смены. «</w:t>
      </w:r>
      <w:r w:rsidRPr="0011172F">
        <w:rPr>
          <w:rFonts w:ascii="Arial" w:hAnsi="Arial"/>
          <w:i/>
          <w:iCs/>
          <w:lang w:val="ru-RU"/>
        </w:rPr>
        <w:t xml:space="preserve">Закупив оборудование </w:t>
      </w:r>
      <w:r w:rsidRPr="0011172F">
        <w:rPr>
          <w:rFonts w:ascii="Arial" w:hAnsi="Arial"/>
          <w:i/>
          <w:iCs/>
          <w:lang w:val="en-US"/>
        </w:rPr>
        <w:t>Jungheinrich</w:t>
      </w:r>
      <w:r w:rsidRPr="0011172F">
        <w:rPr>
          <w:rFonts w:ascii="Arial" w:hAnsi="Arial"/>
          <w:i/>
          <w:iCs/>
          <w:lang w:val="ru-RU"/>
        </w:rPr>
        <w:t>, мы перешли на круглосуточный режим работы для максимальной нагрузки на действующую технику</w:t>
      </w:r>
      <w:r w:rsidRPr="0011172F">
        <w:rPr>
          <w:rFonts w:ascii="Arial" w:hAnsi="Arial"/>
          <w:lang w:val="ru-RU"/>
        </w:rPr>
        <w:t xml:space="preserve">», - поясняет Алексей. </w:t>
      </w:r>
    </w:p>
    <w:p w:rsidR="000077C7" w:rsidRPr="0011172F" w:rsidRDefault="000077C7" w:rsidP="00F857BD">
      <w:pPr>
        <w:tabs>
          <w:tab w:val="left" w:pos="2880"/>
        </w:tabs>
        <w:spacing w:line="360" w:lineRule="exact"/>
        <w:jc w:val="both"/>
        <w:rPr>
          <w:rFonts w:ascii="Arial" w:hAnsi="Arial"/>
          <w:lang w:val="ru-RU"/>
        </w:rPr>
      </w:pPr>
    </w:p>
    <w:p w:rsidR="00F857BD" w:rsidRPr="0011172F" w:rsidRDefault="000077C7" w:rsidP="00F857BD">
      <w:pPr>
        <w:tabs>
          <w:tab w:val="left" w:pos="2880"/>
        </w:tabs>
        <w:spacing w:line="360" w:lineRule="exact"/>
        <w:jc w:val="both"/>
        <w:rPr>
          <w:rFonts w:ascii="Arial" w:hAnsi="Arial"/>
          <w:b/>
          <w:bCs/>
          <w:lang w:val="ru-RU"/>
        </w:rPr>
      </w:pPr>
      <w:r w:rsidRPr="0011172F">
        <w:rPr>
          <w:rFonts w:ascii="Arial" w:hAnsi="Arial"/>
          <w:b/>
          <w:bCs/>
          <w:lang w:val="ru-RU"/>
        </w:rPr>
        <w:t xml:space="preserve">История одного погрузчика </w:t>
      </w:r>
    </w:p>
    <w:p w:rsidR="000077C7" w:rsidRPr="0011172F" w:rsidRDefault="000077C7" w:rsidP="00021BF6">
      <w:pPr>
        <w:spacing w:line="360" w:lineRule="exact"/>
        <w:jc w:val="both"/>
        <w:rPr>
          <w:rFonts w:ascii="Arial" w:hAnsi="Arial"/>
          <w:lang w:val="ru-RU"/>
        </w:rPr>
      </w:pPr>
    </w:p>
    <w:p w:rsidR="00FF0FD4" w:rsidRPr="0011172F" w:rsidRDefault="00794207" w:rsidP="00021BF6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История сотрудничества </w:t>
      </w:r>
      <w:r w:rsidR="00EA0C4B" w:rsidRPr="0011172F">
        <w:rPr>
          <w:rFonts w:ascii="Arial" w:hAnsi="Arial"/>
          <w:lang w:val="ru-RU"/>
        </w:rPr>
        <w:t xml:space="preserve">одного из ведущих </w:t>
      </w:r>
      <w:proofErr w:type="spellStart"/>
      <w:r w:rsidR="00EA0C4B" w:rsidRPr="0011172F">
        <w:rPr>
          <w:rFonts w:ascii="Arial" w:hAnsi="Arial"/>
          <w:lang w:val="ru-RU"/>
        </w:rPr>
        <w:t>фармпроизводителей</w:t>
      </w:r>
      <w:proofErr w:type="spellEnd"/>
      <w:r w:rsidRPr="0011172F">
        <w:rPr>
          <w:rFonts w:ascii="Arial" w:hAnsi="Arial"/>
          <w:lang w:val="ru-RU"/>
        </w:rPr>
        <w:t xml:space="preserve"> и концерна </w:t>
      </w:r>
      <w:proofErr w:type="spellStart"/>
      <w:r w:rsidRPr="0011172F">
        <w:rPr>
          <w:rFonts w:ascii="Arial" w:hAnsi="Arial"/>
          <w:lang w:val="ru-RU"/>
        </w:rPr>
        <w:t>Jungheinrich</w:t>
      </w:r>
      <w:proofErr w:type="spellEnd"/>
      <w:r w:rsidRPr="0011172F">
        <w:rPr>
          <w:rFonts w:ascii="Arial" w:hAnsi="Arial"/>
          <w:lang w:val="ru-RU"/>
        </w:rPr>
        <w:t xml:space="preserve"> на сегодняшний день насчитыв</w:t>
      </w:r>
      <w:r w:rsidR="00021BF6" w:rsidRPr="0011172F">
        <w:rPr>
          <w:rFonts w:ascii="Arial" w:hAnsi="Arial"/>
          <w:lang w:val="ru-RU"/>
        </w:rPr>
        <w:t>ает порядка</w:t>
      </w:r>
      <w:r w:rsidRPr="0011172F">
        <w:rPr>
          <w:rFonts w:ascii="Arial" w:hAnsi="Arial"/>
          <w:lang w:val="ru-RU"/>
        </w:rPr>
        <w:t xml:space="preserve"> 15 лет.</w:t>
      </w:r>
      <w:r w:rsidR="00021BF6" w:rsidRPr="0011172F">
        <w:rPr>
          <w:rFonts w:ascii="Arial" w:hAnsi="Arial"/>
          <w:lang w:val="ru-RU"/>
        </w:rPr>
        <w:t xml:space="preserve"> Первая модель </w:t>
      </w:r>
      <w:r w:rsidR="00021BF6" w:rsidRPr="0011172F">
        <w:rPr>
          <w:rFonts w:ascii="Arial" w:hAnsi="Arial"/>
          <w:lang w:val="en-US"/>
        </w:rPr>
        <w:t>Jungheinrich</w:t>
      </w:r>
      <w:r w:rsidR="00021BF6" w:rsidRPr="0011172F">
        <w:rPr>
          <w:rFonts w:ascii="Arial" w:hAnsi="Arial"/>
          <w:lang w:val="ru-RU"/>
        </w:rPr>
        <w:t xml:space="preserve"> </w:t>
      </w:r>
      <w:r w:rsidR="00EA0C4B" w:rsidRPr="0011172F">
        <w:rPr>
          <w:rFonts w:ascii="Arial" w:hAnsi="Arial"/>
          <w:lang w:val="ru-RU"/>
        </w:rPr>
        <w:t>в парке «ВЕРТЕКСА</w:t>
      </w:r>
      <w:r w:rsidR="00021BF6" w:rsidRPr="0011172F">
        <w:rPr>
          <w:rFonts w:ascii="Arial" w:hAnsi="Arial"/>
          <w:lang w:val="ru-RU"/>
        </w:rPr>
        <w:t xml:space="preserve">» появилась еще в 2002 году: компания приобрела б/у штабелер EJC 115. </w:t>
      </w:r>
    </w:p>
    <w:p w:rsidR="00021BF6" w:rsidRPr="0011172F" w:rsidRDefault="00021BF6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A96483" w:rsidRPr="0011172F" w:rsidRDefault="00EA0C4B" w:rsidP="000077C7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В последующие годы «ВЕРТЕКС</w:t>
      </w:r>
      <w:r w:rsidR="00021BF6" w:rsidRPr="0011172F">
        <w:rPr>
          <w:rFonts w:ascii="Arial" w:hAnsi="Arial"/>
          <w:lang w:val="ru-RU"/>
        </w:rPr>
        <w:t xml:space="preserve">» </w:t>
      </w:r>
      <w:r w:rsidR="000077C7" w:rsidRPr="0011172F">
        <w:rPr>
          <w:rFonts w:ascii="Arial" w:hAnsi="Arial"/>
          <w:lang w:val="ru-RU"/>
        </w:rPr>
        <w:t>закупал</w:t>
      </w:r>
      <w:r w:rsidR="00021BF6" w:rsidRPr="0011172F">
        <w:rPr>
          <w:rFonts w:ascii="Arial" w:hAnsi="Arial"/>
          <w:lang w:val="ru-RU"/>
        </w:rPr>
        <w:t xml:space="preserve"> технику различных</w:t>
      </w:r>
      <w:r w:rsidR="00FF0FD4" w:rsidRPr="0011172F">
        <w:rPr>
          <w:rFonts w:ascii="Arial" w:hAnsi="Arial"/>
          <w:lang w:val="ru-RU"/>
        </w:rPr>
        <w:t xml:space="preserve"> поставщиков. </w:t>
      </w:r>
      <w:r w:rsidR="00021BF6" w:rsidRPr="0011172F">
        <w:rPr>
          <w:rFonts w:ascii="Arial" w:hAnsi="Arial"/>
          <w:lang w:val="ru-RU"/>
        </w:rPr>
        <w:t>«</w:t>
      </w:r>
      <w:r w:rsidR="00FF0FD4" w:rsidRPr="0011172F">
        <w:rPr>
          <w:rFonts w:ascii="Arial" w:hAnsi="Arial"/>
          <w:i/>
          <w:iCs/>
          <w:lang w:val="ru-RU"/>
        </w:rPr>
        <w:t xml:space="preserve">В 2009 году в связи с активным наращиванием мощностей </w:t>
      </w:r>
      <w:r w:rsidR="00021BF6" w:rsidRPr="0011172F">
        <w:rPr>
          <w:rFonts w:ascii="Arial" w:hAnsi="Arial"/>
          <w:i/>
          <w:iCs/>
          <w:lang w:val="ru-RU"/>
        </w:rPr>
        <w:t xml:space="preserve">мы </w:t>
      </w:r>
      <w:r w:rsidR="000077C7" w:rsidRPr="0011172F">
        <w:rPr>
          <w:rFonts w:ascii="Arial" w:hAnsi="Arial"/>
          <w:i/>
          <w:iCs/>
          <w:lang w:val="ru-RU"/>
        </w:rPr>
        <w:t>приобрели</w:t>
      </w:r>
      <w:r w:rsidR="00FF0FD4" w:rsidRPr="0011172F">
        <w:rPr>
          <w:rFonts w:ascii="Arial" w:hAnsi="Arial"/>
          <w:i/>
          <w:iCs/>
          <w:lang w:val="ru-RU"/>
        </w:rPr>
        <w:t xml:space="preserve"> несколько </w:t>
      </w:r>
      <w:r w:rsidR="00021BF6" w:rsidRPr="0011172F">
        <w:rPr>
          <w:rFonts w:ascii="Arial" w:hAnsi="Arial"/>
          <w:i/>
          <w:iCs/>
          <w:lang w:val="ru-RU"/>
        </w:rPr>
        <w:t xml:space="preserve">б/у </w:t>
      </w:r>
      <w:r w:rsidR="00FF0FD4" w:rsidRPr="0011172F">
        <w:rPr>
          <w:rFonts w:ascii="Arial" w:hAnsi="Arial"/>
          <w:i/>
          <w:iCs/>
          <w:lang w:val="ru-RU"/>
        </w:rPr>
        <w:t>машин</w:t>
      </w:r>
      <w:r w:rsidR="00021BF6" w:rsidRPr="0011172F">
        <w:rPr>
          <w:rFonts w:ascii="Arial" w:hAnsi="Arial"/>
          <w:i/>
          <w:iCs/>
          <w:lang w:val="ru-RU"/>
        </w:rPr>
        <w:t xml:space="preserve"> разных</w:t>
      </w:r>
      <w:r w:rsidR="00FF0FD4" w:rsidRPr="0011172F">
        <w:rPr>
          <w:rFonts w:ascii="Arial" w:hAnsi="Arial"/>
          <w:i/>
          <w:iCs/>
          <w:lang w:val="ru-RU"/>
        </w:rPr>
        <w:t xml:space="preserve"> производителей</w:t>
      </w:r>
      <w:r w:rsidR="00021BF6" w:rsidRPr="0011172F">
        <w:rPr>
          <w:rFonts w:ascii="Arial" w:hAnsi="Arial"/>
          <w:i/>
          <w:iCs/>
          <w:lang w:val="ru-RU"/>
        </w:rPr>
        <w:t>. Среди них был</w:t>
      </w:r>
      <w:r w:rsidR="000077C7" w:rsidRPr="0011172F">
        <w:rPr>
          <w:rFonts w:ascii="Arial" w:hAnsi="Arial"/>
          <w:i/>
          <w:iCs/>
          <w:lang w:val="ru-RU"/>
        </w:rPr>
        <w:t>и модели марки</w:t>
      </w:r>
      <w:r w:rsidR="00021BF6" w:rsidRPr="0011172F">
        <w:rPr>
          <w:rFonts w:ascii="Arial" w:hAnsi="Arial"/>
          <w:i/>
          <w:iCs/>
          <w:lang w:val="ru-RU"/>
        </w:rPr>
        <w:t xml:space="preserve"> </w:t>
      </w:r>
      <w:r w:rsidR="00FF0FD4" w:rsidRPr="0011172F">
        <w:rPr>
          <w:rFonts w:ascii="Arial" w:hAnsi="Arial"/>
          <w:i/>
          <w:iCs/>
          <w:lang w:val="ru-RU"/>
        </w:rPr>
        <w:t xml:space="preserve">Jungheinrich. </w:t>
      </w:r>
      <w:r w:rsidR="00021BF6" w:rsidRPr="0011172F">
        <w:rPr>
          <w:rFonts w:ascii="Arial" w:hAnsi="Arial"/>
          <w:i/>
          <w:iCs/>
          <w:lang w:val="ru-RU"/>
        </w:rPr>
        <w:t xml:space="preserve">Все </w:t>
      </w:r>
      <w:r w:rsidR="00FF0FD4" w:rsidRPr="0011172F">
        <w:rPr>
          <w:rFonts w:ascii="Arial" w:hAnsi="Arial"/>
          <w:i/>
          <w:iCs/>
          <w:lang w:val="ru-RU"/>
        </w:rPr>
        <w:t>штабелёры одного года выпуска. Мы эксплуатировали их в одинаковых условиях и могли наблюдать, как они проявляют себя в работе: при раз</w:t>
      </w:r>
      <w:r w:rsidR="00021BF6" w:rsidRPr="0011172F">
        <w:rPr>
          <w:rFonts w:ascii="Arial" w:hAnsi="Arial"/>
          <w:i/>
          <w:iCs/>
          <w:lang w:val="ru-RU"/>
        </w:rPr>
        <w:t>ной нагрузке, в зимних условиях,</w:t>
      </w:r>
      <w:r w:rsidR="00FF0FD4" w:rsidRPr="0011172F">
        <w:rPr>
          <w:rFonts w:ascii="Arial" w:hAnsi="Arial"/>
          <w:i/>
          <w:iCs/>
          <w:lang w:val="ru-RU"/>
        </w:rPr>
        <w:t xml:space="preserve"> насколько часто требуют ремонта и насколько дороги в обслуживании. По </w:t>
      </w:r>
      <w:r w:rsidR="00FF0FD4" w:rsidRPr="0011172F">
        <w:rPr>
          <w:rFonts w:ascii="Arial" w:hAnsi="Arial"/>
          <w:i/>
          <w:iCs/>
          <w:lang w:val="ru-RU"/>
        </w:rPr>
        <w:lastRenderedPageBreak/>
        <w:t>результатам трехлетних испытаний мы остановили свой выбор на оборудовании Jungheinrich</w:t>
      </w:r>
      <w:r w:rsidR="000077C7" w:rsidRPr="0011172F">
        <w:rPr>
          <w:rFonts w:ascii="Arial" w:hAnsi="Arial"/>
          <w:i/>
          <w:iCs/>
          <w:lang w:val="ru-RU"/>
        </w:rPr>
        <w:t xml:space="preserve">. А </w:t>
      </w:r>
      <w:r w:rsidR="00FF0FD4" w:rsidRPr="0011172F">
        <w:rPr>
          <w:rFonts w:ascii="Arial" w:hAnsi="Arial"/>
          <w:i/>
          <w:iCs/>
          <w:lang w:val="ru-RU"/>
        </w:rPr>
        <w:t>решающим аргументом в пользу концерна</w:t>
      </w:r>
      <w:r w:rsidR="00021BF6" w:rsidRPr="0011172F">
        <w:rPr>
          <w:rFonts w:ascii="Arial" w:hAnsi="Arial"/>
          <w:i/>
          <w:iCs/>
          <w:lang w:val="ru-RU"/>
        </w:rPr>
        <w:t xml:space="preserve"> стало то, что б/у </w:t>
      </w:r>
      <w:r w:rsidR="00FF0FD4" w:rsidRPr="0011172F">
        <w:rPr>
          <w:rFonts w:ascii="Arial" w:hAnsi="Arial"/>
          <w:i/>
          <w:iCs/>
          <w:lang w:val="ru-RU"/>
        </w:rPr>
        <w:t xml:space="preserve">штабелер, </w:t>
      </w:r>
      <w:proofErr w:type="gramStart"/>
      <w:r w:rsidR="00FF0FD4" w:rsidRPr="0011172F">
        <w:rPr>
          <w:rFonts w:ascii="Arial" w:hAnsi="Arial"/>
          <w:i/>
          <w:iCs/>
          <w:lang w:val="ru-RU"/>
        </w:rPr>
        <w:t>приобретенный</w:t>
      </w:r>
      <w:proofErr w:type="gramEnd"/>
      <w:r w:rsidR="00FF0FD4" w:rsidRPr="0011172F">
        <w:rPr>
          <w:rFonts w:ascii="Arial" w:hAnsi="Arial"/>
          <w:i/>
          <w:iCs/>
          <w:lang w:val="ru-RU"/>
        </w:rPr>
        <w:t xml:space="preserve"> нами </w:t>
      </w:r>
      <w:r w:rsidR="00021BF6" w:rsidRPr="0011172F">
        <w:rPr>
          <w:rFonts w:ascii="Arial" w:hAnsi="Arial"/>
          <w:i/>
          <w:iCs/>
          <w:lang w:val="ru-RU"/>
        </w:rPr>
        <w:t>еще в 2002 году</w:t>
      </w:r>
      <w:r w:rsidR="000077C7" w:rsidRPr="0011172F">
        <w:rPr>
          <w:rFonts w:ascii="Arial" w:hAnsi="Arial"/>
          <w:i/>
          <w:iCs/>
          <w:lang w:val="ru-RU"/>
        </w:rPr>
        <w:t>,</w:t>
      </w:r>
      <w:r w:rsidR="00FF0FD4" w:rsidRPr="0011172F">
        <w:rPr>
          <w:rFonts w:ascii="Arial" w:hAnsi="Arial"/>
          <w:i/>
          <w:iCs/>
          <w:lang w:val="ru-RU"/>
        </w:rPr>
        <w:t xml:space="preserve"> по-прежнему б</w:t>
      </w:r>
      <w:r w:rsidR="00021BF6" w:rsidRPr="0011172F">
        <w:rPr>
          <w:rFonts w:ascii="Arial" w:hAnsi="Arial"/>
          <w:i/>
          <w:iCs/>
          <w:lang w:val="ru-RU"/>
        </w:rPr>
        <w:t>езупречно работал.</w:t>
      </w:r>
      <w:r w:rsidR="00FF0FD4" w:rsidRPr="0011172F">
        <w:rPr>
          <w:rFonts w:ascii="Arial" w:hAnsi="Arial"/>
          <w:i/>
          <w:iCs/>
          <w:lang w:val="ru-RU"/>
        </w:rPr>
        <w:t xml:space="preserve"> Это действ</w:t>
      </w:r>
      <w:r w:rsidR="00021BF6" w:rsidRPr="0011172F">
        <w:rPr>
          <w:rFonts w:ascii="Arial" w:hAnsi="Arial"/>
          <w:i/>
          <w:iCs/>
          <w:lang w:val="ru-RU"/>
        </w:rPr>
        <w:t>ительно впечатляющая надежность</w:t>
      </w:r>
      <w:r w:rsidR="00021BF6" w:rsidRPr="0011172F">
        <w:rPr>
          <w:rFonts w:ascii="Arial" w:hAnsi="Arial"/>
          <w:lang w:val="ru-RU"/>
        </w:rPr>
        <w:t xml:space="preserve">», - говорит Алексей Трунин. </w:t>
      </w:r>
      <w:r w:rsidR="00FF0FD4" w:rsidRPr="0011172F">
        <w:rPr>
          <w:rFonts w:ascii="Arial" w:hAnsi="Arial"/>
          <w:lang w:val="ru-RU"/>
        </w:rPr>
        <w:t xml:space="preserve"> </w:t>
      </w:r>
    </w:p>
    <w:p w:rsidR="000077C7" w:rsidRPr="0011172F" w:rsidRDefault="000077C7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FF0FD4" w:rsidRPr="00E860B4" w:rsidRDefault="00E860B4" w:rsidP="00E860B4">
      <w:pPr>
        <w:spacing w:line="360" w:lineRule="exact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Сервис </w:t>
      </w:r>
      <w:r>
        <w:rPr>
          <w:rFonts w:ascii="Arial" w:hAnsi="Arial"/>
          <w:b/>
          <w:bCs/>
          <w:lang w:val="en-US"/>
        </w:rPr>
        <w:t xml:space="preserve">Jungheinrich – </w:t>
      </w:r>
      <w:r>
        <w:rPr>
          <w:rFonts w:ascii="Arial" w:hAnsi="Arial"/>
          <w:b/>
          <w:bCs/>
          <w:lang w:val="ru-RU"/>
        </w:rPr>
        <w:t>лучший в отрасли</w:t>
      </w:r>
    </w:p>
    <w:p w:rsidR="000077C7" w:rsidRPr="0011172F" w:rsidRDefault="000077C7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0077C7" w:rsidRPr="0011172F" w:rsidRDefault="00FF0FD4" w:rsidP="000077C7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На сегодняшний день оборудование Jungheinrich работает не только </w:t>
      </w:r>
      <w:r w:rsidR="001E7BBD" w:rsidRPr="0011172F">
        <w:rPr>
          <w:rFonts w:ascii="Arial" w:hAnsi="Arial"/>
          <w:lang w:val="ru-RU"/>
        </w:rPr>
        <w:t>в</w:t>
      </w:r>
      <w:r w:rsidRPr="0011172F">
        <w:rPr>
          <w:rFonts w:ascii="Arial" w:hAnsi="Arial"/>
          <w:lang w:val="ru-RU"/>
        </w:rPr>
        <w:t xml:space="preserve"> новом </w:t>
      </w:r>
      <w:proofErr w:type="spellStart"/>
      <w:r w:rsidRPr="0011172F">
        <w:rPr>
          <w:rFonts w:ascii="Arial" w:hAnsi="Arial"/>
          <w:lang w:val="ru-RU"/>
        </w:rPr>
        <w:t>фармкомплексе</w:t>
      </w:r>
      <w:proofErr w:type="spellEnd"/>
      <w:r w:rsidRPr="0011172F">
        <w:rPr>
          <w:rFonts w:ascii="Arial" w:hAnsi="Arial"/>
          <w:lang w:val="ru-RU"/>
        </w:rPr>
        <w:t xml:space="preserve"> </w:t>
      </w:r>
      <w:r w:rsidR="001E7BBD" w:rsidRPr="0011172F">
        <w:rPr>
          <w:rFonts w:ascii="Arial" w:hAnsi="Arial"/>
          <w:lang w:val="ru-RU"/>
        </w:rPr>
        <w:t xml:space="preserve">компании </w:t>
      </w:r>
      <w:r w:rsidRPr="0011172F">
        <w:rPr>
          <w:rFonts w:ascii="Arial" w:hAnsi="Arial"/>
          <w:lang w:val="ru-RU"/>
        </w:rPr>
        <w:t>«</w:t>
      </w:r>
      <w:r w:rsidR="000077C7" w:rsidRPr="0011172F">
        <w:rPr>
          <w:rFonts w:ascii="Arial" w:hAnsi="Arial"/>
          <w:lang w:val="ru-RU"/>
        </w:rPr>
        <w:t>В</w:t>
      </w:r>
      <w:r w:rsidR="001E7BBD" w:rsidRPr="0011172F">
        <w:rPr>
          <w:rFonts w:ascii="Arial" w:hAnsi="Arial"/>
          <w:lang w:val="ru-RU"/>
        </w:rPr>
        <w:t>ЕРТЕКС</w:t>
      </w:r>
      <w:r w:rsidRPr="0011172F">
        <w:rPr>
          <w:rFonts w:ascii="Arial" w:hAnsi="Arial"/>
          <w:lang w:val="ru-RU"/>
        </w:rPr>
        <w:t>», но и на д</w:t>
      </w:r>
      <w:r w:rsidR="001E7BBD" w:rsidRPr="0011172F">
        <w:rPr>
          <w:rFonts w:ascii="Arial" w:hAnsi="Arial"/>
          <w:lang w:val="ru-RU"/>
        </w:rPr>
        <w:t>ругих площадках компании. Так, легендарный</w:t>
      </w:r>
      <w:r w:rsidRPr="0011172F">
        <w:rPr>
          <w:rFonts w:ascii="Arial" w:hAnsi="Arial"/>
          <w:lang w:val="ru-RU"/>
        </w:rPr>
        <w:t xml:space="preserve"> штабелёр Jungheinrich EJC 115 по-прежнему работает в составе двух используемых единиц техники на складе площадки на Васильевском острове, где осуществляется выпуск косметических средств</w:t>
      </w:r>
      <w:r w:rsidR="000077C7" w:rsidRPr="0011172F">
        <w:rPr>
          <w:rFonts w:ascii="Arial" w:hAnsi="Arial"/>
          <w:lang w:val="ru-RU"/>
        </w:rPr>
        <w:t>.</w:t>
      </w:r>
    </w:p>
    <w:p w:rsidR="000077C7" w:rsidRPr="0011172F" w:rsidRDefault="000077C7" w:rsidP="000077C7">
      <w:pPr>
        <w:spacing w:line="360" w:lineRule="exact"/>
        <w:jc w:val="both"/>
        <w:rPr>
          <w:rFonts w:ascii="Arial" w:hAnsi="Arial"/>
          <w:lang w:val="ru-RU"/>
        </w:rPr>
      </w:pPr>
    </w:p>
    <w:p w:rsidR="00FF0FD4" w:rsidRPr="0011172F" w:rsidRDefault="00FF0FD4" w:rsidP="00B010A1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Для всей техники действует </w:t>
      </w:r>
      <w:r w:rsidR="00B010A1" w:rsidRPr="0011172F">
        <w:rPr>
          <w:rFonts w:ascii="Arial" w:hAnsi="Arial"/>
          <w:lang w:val="ru-RU"/>
        </w:rPr>
        <w:t>комплексный интервальный сервис. «</w:t>
      </w:r>
      <w:r w:rsidR="00B010A1" w:rsidRPr="0011172F">
        <w:rPr>
          <w:rFonts w:ascii="Arial" w:hAnsi="Arial"/>
          <w:i/>
          <w:iCs/>
          <w:lang w:val="ru-RU"/>
        </w:rPr>
        <w:t>Р</w:t>
      </w:r>
      <w:r w:rsidRPr="0011172F">
        <w:rPr>
          <w:rFonts w:ascii="Arial" w:hAnsi="Arial"/>
          <w:i/>
          <w:iCs/>
          <w:lang w:val="ru-RU"/>
        </w:rPr>
        <w:t>аньше мы закупали обор</w:t>
      </w:r>
      <w:r w:rsidR="00B010A1" w:rsidRPr="0011172F">
        <w:rPr>
          <w:rFonts w:ascii="Arial" w:hAnsi="Arial"/>
          <w:i/>
          <w:iCs/>
          <w:lang w:val="ru-RU"/>
        </w:rPr>
        <w:t xml:space="preserve">удование разных производителей и в течение некоторого времени </w:t>
      </w:r>
      <w:r w:rsidRPr="0011172F">
        <w:rPr>
          <w:rFonts w:ascii="Arial" w:hAnsi="Arial"/>
          <w:i/>
          <w:iCs/>
          <w:lang w:val="ru-RU"/>
        </w:rPr>
        <w:t xml:space="preserve">работали со специальными организациями, которые обслуживают складскую технику. </w:t>
      </w:r>
      <w:r w:rsidR="00B010A1" w:rsidRPr="0011172F">
        <w:rPr>
          <w:rFonts w:ascii="Arial" w:hAnsi="Arial"/>
          <w:i/>
          <w:iCs/>
          <w:lang w:val="ru-RU"/>
        </w:rPr>
        <w:t>Сейчас</w:t>
      </w:r>
      <w:r w:rsidRPr="0011172F">
        <w:rPr>
          <w:rFonts w:ascii="Arial" w:hAnsi="Arial"/>
          <w:i/>
          <w:iCs/>
          <w:lang w:val="ru-RU"/>
        </w:rPr>
        <w:t xml:space="preserve"> мы отошли от этой практики и сегодня крайне редко используем оборудование других поставщиков. Мы работаем с техникой Jungheinrich, и она комплексно обслуживается концерном. При этом мы всегда знаем, что на штабелер будут поставлены именно те детали, которые должны быть установлены. Концерн Jungheinrich оказывает действительно качественный и оперативный сервис. В какой-то момент мы даже столкнулись с тем, что инженеры компании приезжали раньше, чем мы успевали оформить заявку на въезд через нашу таможенную службу</w:t>
      </w:r>
      <w:r w:rsidR="00B010A1" w:rsidRPr="0011172F">
        <w:rPr>
          <w:rFonts w:ascii="Arial" w:hAnsi="Arial"/>
          <w:lang w:val="ru-RU"/>
        </w:rPr>
        <w:t>»</w:t>
      </w:r>
      <w:r w:rsidRPr="0011172F">
        <w:rPr>
          <w:rFonts w:ascii="Arial" w:hAnsi="Arial"/>
          <w:lang w:val="ru-RU"/>
        </w:rPr>
        <w:t>, - комментирует Алексей</w:t>
      </w:r>
    </w:p>
    <w:p w:rsidR="00B010A1" w:rsidRPr="0011172F" w:rsidRDefault="00B010A1" w:rsidP="00B010A1">
      <w:pPr>
        <w:spacing w:line="360" w:lineRule="exact"/>
        <w:jc w:val="both"/>
        <w:rPr>
          <w:rFonts w:ascii="Arial" w:hAnsi="Arial"/>
          <w:lang w:val="ru-RU"/>
        </w:rPr>
      </w:pPr>
    </w:p>
    <w:p w:rsidR="00FF0FD4" w:rsidRPr="0011172F" w:rsidRDefault="00B010A1" w:rsidP="00B010A1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«</w:t>
      </w:r>
      <w:r w:rsidR="00FF0FD4" w:rsidRPr="0011172F">
        <w:rPr>
          <w:rFonts w:ascii="Arial" w:hAnsi="Arial"/>
          <w:i/>
          <w:iCs/>
          <w:lang w:val="ru-RU"/>
        </w:rPr>
        <w:t>Мы действительно высоко оцениваем усилия компании «</w:t>
      </w:r>
      <w:r w:rsidRPr="0011172F">
        <w:rPr>
          <w:rFonts w:ascii="Arial" w:hAnsi="Arial"/>
          <w:i/>
          <w:iCs/>
          <w:lang w:val="ru-RU"/>
        </w:rPr>
        <w:t>В</w:t>
      </w:r>
      <w:r w:rsidR="00406F11" w:rsidRPr="0011172F">
        <w:rPr>
          <w:rFonts w:ascii="Arial" w:hAnsi="Arial"/>
          <w:i/>
          <w:iCs/>
          <w:lang w:val="ru-RU"/>
        </w:rPr>
        <w:t>ЕРТЕКС</w:t>
      </w:r>
      <w:r w:rsidR="00FF0FD4" w:rsidRPr="0011172F">
        <w:rPr>
          <w:rFonts w:ascii="Arial" w:hAnsi="Arial"/>
          <w:i/>
          <w:iCs/>
          <w:lang w:val="ru-RU"/>
        </w:rPr>
        <w:t xml:space="preserve">» как отечественного производителя, которому удалось наладить мощное современное производство, обеспечивающее нужды российских потребителей, потребителей некоторых стран СНГ и в перспективе - других государств ближнего и дальнего зарубежья. </w:t>
      </w:r>
      <w:r w:rsidRPr="0011172F">
        <w:rPr>
          <w:rFonts w:ascii="Arial" w:hAnsi="Arial"/>
          <w:i/>
          <w:iCs/>
          <w:lang w:val="ru-RU"/>
        </w:rPr>
        <w:t>А также</w:t>
      </w:r>
      <w:r w:rsidR="00FF0FD4" w:rsidRPr="0011172F">
        <w:rPr>
          <w:rFonts w:ascii="Arial" w:hAnsi="Arial"/>
          <w:i/>
          <w:iCs/>
          <w:lang w:val="ru-RU"/>
        </w:rPr>
        <w:t xml:space="preserve"> усилия Правительства РФ, направленные на поддержание российской фармацевтической отрасли и особой экономической зоны в Санкт-Петербурге. Для концерна Jungheinrich «</w:t>
      </w:r>
      <w:r w:rsidRPr="0011172F">
        <w:rPr>
          <w:rFonts w:ascii="Arial" w:hAnsi="Arial"/>
          <w:i/>
          <w:iCs/>
          <w:lang w:val="ru-RU"/>
        </w:rPr>
        <w:t>В</w:t>
      </w:r>
      <w:r w:rsidR="00406F11" w:rsidRPr="0011172F">
        <w:rPr>
          <w:rFonts w:ascii="Arial" w:hAnsi="Arial"/>
          <w:i/>
          <w:iCs/>
          <w:lang w:val="ru-RU"/>
        </w:rPr>
        <w:t>ЕРТЕКС</w:t>
      </w:r>
      <w:r w:rsidRPr="0011172F">
        <w:rPr>
          <w:rFonts w:ascii="Arial" w:hAnsi="Arial"/>
          <w:i/>
          <w:iCs/>
          <w:lang w:val="ru-RU"/>
        </w:rPr>
        <w:t xml:space="preserve">» – </w:t>
      </w:r>
      <w:r w:rsidR="00FF0FD4" w:rsidRPr="0011172F">
        <w:rPr>
          <w:rFonts w:ascii="Arial" w:hAnsi="Arial"/>
          <w:i/>
          <w:iCs/>
          <w:lang w:val="ru-RU"/>
        </w:rPr>
        <w:t xml:space="preserve">очень важный клиент, открытый к инновационным технологическим решениям и смело внедряющий их в практику. </w:t>
      </w:r>
      <w:r w:rsidRPr="0011172F">
        <w:rPr>
          <w:rFonts w:ascii="Arial" w:hAnsi="Arial"/>
          <w:i/>
          <w:iCs/>
          <w:lang w:val="ru-RU"/>
        </w:rPr>
        <w:t xml:space="preserve">Наше сотрудничество – </w:t>
      </w:r>
      <w:r w:rsidR="00FF0FD4" w:rsidRPr="0011172F">
        <w:rPr>
          <w:rFonts w:ascii="Arial" w:hAnsi="Arial"/>
          <w:i/>
          <w:iCs/>
          <w:lang w:val="ru-RU"/>
        </w:rPr>
        <w:t>это пример комплексного логистического проекта Jungheinrich на территории России, где использована практически вся номенклатура решений концерна: проектирование склада и стеллажные системы, использование складской техники, технологий автоматизации, б/у и арендной техники, а также предоставление услуг сервиса</w:t>
      </w:r>
      <w:r w:rsidRPr="0011172F">
        <w:rPr>
          <w:rFonts w:ascii="Arial" w:hAnsi="Arial"/>
          <w:lang w:val="ru-RU"/>
        </w:rPr>
        <w:t xml:space="preserve">», - отмечает Юрий </w:t>
      </w:r>
      <w:proofErr w:type="spellStart"/>
      <w:r w:rsidRPr="0011172F">
        <w:rPr>
          <w:rFonts w:ascii="Arial" w:hAnsi="Arial"/>
          <w:lang w:val="ru-RU"/>
        </w:rPr>
        <w:t>Легочкин</w:t>
      </w:r>
      <w:proofErr w:type="spellEnd"/>
      <w:r w:rsidRPr="0011172F">
        <w:rPr>
          <w:rFonts w:ascii="Arial" w:hAnsi="Arial"/>
          <w:lang w:val="ru-RU"/>
        </w:rPr>
        <w:t xml:space="preserve">, </w:t>
      </w:r>
      <w:r w:rsidRPr="0011172F">
        <w:rPr>
          <w:rFonts w:ascii="Arial" w:hAnsi="Arial"/>
          <w:lang w:val="en-US"/>
        </w:rPr>
        <w:t>Jungheinrich</w:t>
      </w:r>
      <w:r w:rsidRPr="0011172F">
        <w:rPr>
          <w:rFonts w:ascii="Arial" w:hAnsi="Arial"/>
          <w:lang w:val="ru-RU"/>
        </w:rPr>
        <w:t>.</w:t>
      </w:r>
      <w:r w:rsidR="00FF0FD4" w:rsidRPr="0011172F">
        <w:rPr>
          <w:rFonts w:ascii="Arial" w:hAnsi="Arial"/>
          <w:lang w:val="ru-RU"/>
        </w:rPr>
        <w:t xml:space="preserve">   </w:t>
      </w: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b/>
          <w:bCs/>
          <w:lang w:val="ru-RU"/>
        </w:rPr>
      </w:pP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b/>
          <w:bCs/>
          <w:lang w:val="ru-RU"/>
        </w:rPr>
      </w:pPr>
      <w:r w:rsidRPr="0011172F">
        <w:rPr>
          <w:rFonts w:ascii="Arial" w:hAnsi="Arial"/>
          <w:b/>
          <w:bCs/>
          <w:lang w:val="ru-RU"/>
        </w:rPr>
        <w:t>О компании «ВЕРТЕКС»</w:t>
      </w:r>
    </w:p>
    <w:p w:rsidR="00B010A1" w:rsidRPr="0011172F" w:rsidRDefault="00B010A1" w:rsidP="00FF0FD4">
      <w:pPr>
        <w:spacing w:line="360" w:lineRule="exact"/>
        <w:jc w:val="both"/>
        <w:rPr>
          <w:rFonts w:ascii="Arial" w:hAnsi="Arial"/>
          <w:b/>
          <w:bCs/>
          <w:lang w:val="ru-RU"/>
        </w:rPr>
      </w:pP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АО «ВЕРТЕКС» – петербургская </w:t>
      </w:r>
      <w:proofErr w:type="spellStart"/>
      <w:r w:rsidRPr="0011172F">
        <w:rPr>
          <w:rFonts w:ascii="Arial" w:hAnsi="Arial"/>
          <w:lang w:val="ru-RU"/>
        </w:rPr>
        <w:t>фармкомпания</w:t>
      </w:r>
      <w:proofErr w:type="spellEnd"/>
      <w:r w:rsidRPr="0011172F">
        <w:rPr>
          <w:rFonts w:ascii="Arial" w:hAnsi="Arial"/>
          <w:lang w:val="ru-RU"/>
        </w:rPr>
        <w:t>, в портфеле которой более 200 позиций продукции: лекарственных препаратов</w:t>
      </w:r>
      <w:r w:rsidR="00406F11" w:rsidRPr="0011172F">
        <w:rPr>
          <w:rFonts w:ascii="Arial" w:hAnsi="Arial"/>
          <w:lang w:val="ru-RU"/>
        </w:rPr>
        <w:t xml:space="preserve"> (70% портфеля)</w:t>
      </w:r>
      <w:r w:rsidRPr="0011172F">
        <w:rPr>
          <w:rFonts w:ascii="Arial" w:hAnsi="Arial"/>
          <w:lang w:val="ru-RU"/>
        </w:rPr>
        <w:t xml:space="preserve">, косметических средств, </w:t>
      </w:r>
      <w:proofErr w:type="spellStart"/>
      <w:r w:rsidRPr="0011172F">
        <w:rPr>
          <w:rFonts w:ascii="Arial" w:hAnsi="Arial"/>
          <w:lang w:val="ru-RU"/>
        </w:rPr>
        <w:t>БАДов</w:t>
      </w:r>
      <w:proofErr w:type="spellEnd"/>
      <w:r w:rsidRPr="0011172F">
        <w:rPr>
          <w:rFonts w:ascii="Arial" w:hAnsi="Arial"/>
          <w:lang w:val="ru-RU"/>
        </w:rPr>
        <w:t xml:space="preserve">, изделий медицинского назначения. Компания обеспечивает полный цикл от разработки до упаковки продукции в различных формах выпуска: таблетках, капсулах, мазях, спреях, кремах и др. </w:t>
      </w:r>
    </w:p>
    <w:p w:rsidR="001C01A8" w:rsidRPr="0011172F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При развитии продуктового портфеля «ВЕРТЕКС» делает упор на доступность, эффективность, безопасность и качество своих продуктов. </w:t>
      </w: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Около 150 позиций в ассортименте компании входят в широкие линейки лекарств в кардиологии, неврологии, психиатрии, аллергологии, дерматологии, гинекологии, современные антибактериальные лекарственные средства широкого спектра действия, нестероидные противовоспалительные препараты и др. </w:t>
      </w:r>
      <w:hyperlink r:id="rId9" w:history="1">
        <w:r w:rsidRPr="0011172F">
          <w:rPr>
            <w:rFonts w:ascii="Arial" w:hAnsi="Arial"/>
            <w:lang w:val="ru-RU"/>
          </w:rPr>
          <w:t>http://vertex.spb.ru/</w:t>
        </w:r>
      </w:hyperlink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b/>
          <w:bCs/>
          <w:lang w:val="ru-RU"/>
        </w:rPr>
      </w:pPr>
      <w:r w:rsidRPr="0011172F">
        <w:rPr>
          <w:rFonts w:ascii="Arial" w:hAnsi="Arial"/>
          <w:b/>
          <w:bCs/>
          <w:lang w:val="ru-RU"/>
        </w:rPr>
        <w:t>О концерне Jungheinrich</w:t>
      </w: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Немецкий концерн </w:t>
      </w:r>
      <w:proofErr w:type="spellStart"/>
      <w:r w:rsidRPr="0011172F">
        <w:rPr>
          <w:rFonts w:ascii="Arial" w:hAnsi="Arial"/>
          <w:lang w:val="ru-RU"/>
        </w:rPr>
        <w:t>Jungheinrich</w:t>
      </w:r>
      <w:proofErr w:type="spellEnd"/>
      <w:r w:rsidRPr="0011172F">
        <w:rPr>
          <w:rFonts w:ascii="Arial" w:hAnsi="Arial"/>
          <w:lang w:val="ru-RU"/>
        </w:rPr>
        <w:t xml:space="preserve"> («</w:t>
      </w:r>
      <w:proofErr w:type="spellStart"/>
      <w:r w:rsidRPr="0011172F">
        <w:rPr>
          <w:rFonts w:ascii="Arial" w:hAnsi="Arial"/>
          <w:lang w:val="ru-RU"/>
        </w:rPr>
        <w:t>Юнгхайнрих</w:t>
      </w:r>
      <w:proofErr w:type="spellEnd"/>
      <w:r w:rsidRPr="0011172F">
        <w:rPr>
          <w:rFonts w:ascii="Arial" w:hAnsi="Arial"/>
          <w:lang w:val="ru-RU"/>
        </w:rPr>
        <w:t xml:space="preserve">») - один из мировых лидеров в области подъёмно-погрузочной и складской техники. С 1953 года компания с центральным офисом в Гамбурге предлагает продукцию и услуги, предназначенные для развития </w:t>
      </w:r>
      <w:proofErr w:type="spellStart"/>
      <w:r w:rsidRPr="0011172F">
        <w:rPr>
          <w:rFonts w:ascii="Arial" w:hAnsi="Arial"/>
          <w:lang w:val="ru-RU"/>
        </w:rPr>
        <w:t>интралогистики</w:t>
      </w:r>
      <w:proofErr w:type="spellEnd"/>
      <w:r w:rsidRPr="0011172F">
        <w:rPr>
          <w:rFonts w:ascii="Arial" w:hAnsi="Arial"/>
          <w:lang w:val="ru-RU"/>
        </w:rPr>
        <w:t xml:space="preserve"> промышленных компаний. </w:t>
      </w:r>
    </w:p>
    <w:p w:rsidR="00FF0FD4" w:rsidRPr="0011172F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>Ассортимент продукции Jungheinrich включает в себя различные виды складской техники, стеллажные системы, сервис, услуги по оптимизации склада. По объёму продаж складской техники Jungheinrich является одним из лидеров как в Европе, так и в России. ООО «</w:t>
      </w:r>
      <w:proofErr w:type="spellStart"/>
      <w:r w:rsidRPr="0011172F">
        <w:rPr>
          <w:rFonts w:ascii="Arial" w:hAnsi="Arial"/>
          <w:lang w:val="ru-RU"/>
        </w:rPr>
        <w:t>Юнгхайнрих</w:t>
      </w:r>
      <w:proofErr w:type="spellEnd"/>
      <w:r w:rsidRPr="0011172F">
        <w:rPr>
          <w:rFonts w:ascii="Arial" w:hAnsi="Arial"/>
          <w:lang w:val="ru-RU"/>
        </w:rPr>
        <w:t xml:space="preserve"> подъемно-погрузочная техника» имеет шесть филиалов – в Москве, Санкт-Петербурге, Екатеринбурге, Новосибирске, Краснодаре и Нижнем Новгороде, а также более 70 сервисных центров во всей России.</w:t>
      </w:r>
    </w:p>
    <w:p w:rsidR="00FF0FD4" w:rsidRPr="00FF0FD4" w:rsidRDefault="00FF0FD4" w:rsidP="00FF0FD4">
      <w:pPr>
        <w:spacing w:line="360" w:lineRule="exact"/>
        <w:jc w:val="both"/>
        <w:rPr>
          <w:rFonts w:ascii="Arial" w:hAnsi="Arial"/>
          <w:lang w:val="ru-RU"/>
        </w:rPr>
      </w:pPr>
      <w:r w:rsidRPr="0011172F">
        <w:rPr>
          <w:rFonts w:ascii="Arial" w:hAnsi="Arial"/>
          <w:lang w:val="ru-RU"/>
        </w:rPr>
        <w:t xml:space="preserve">Официальный сайт компании  </w:t>
      </w:r>
      <w:hyperlink r:id="rId10" w:history="1">
        <w:r w:rsidRPr="0011172F">
          <w:rPr>
            <w:rFonts w:ascii="Arial" w:hAnsi="Arial"/>
            <w:lang w:val="ru-RU"/>
          </w:rPr>
          <w:t>www.jungheinrich.ru</w:t>
        </w:r>
      </w:hyperlink>
      <w:r w:rsidRPr="00FF0FD4">
        <w:rPr>
          <w:rFonts w:ascii="Arial" w:hAnsi="Arial"/>
          <w:lang w:val="ru-RU"/>
        </w:rPr>
        <w:t xml:space="preserve"> </w:t>
      </w:r>
    </w:p>
    <w:p w:rsidR="00B166A7" w:rsidRPr="00FB2BC1" w:rsidRDefault="00B166A7" w:rsidP="00FF0FD4">
      <w:pPr>
        <w:spacing w:line="360" w:lineRule="exact"/>
        <w:jc w:val="both"/>
        <w:rPr>
          <w:rFonts w:ascii="Arial" w:hAnsi="Arial"/>
          <w:lang w:val="ru-RU"/>
        </w:rPr>
      </w:pPr>
    </w:p>
    <w:sectPr w:rsidR="00B166A7" w:rsidRPr="00FB2BC1" w:rsidSect="00FD73F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1701" w:bottom="96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3A" w:rsidRDefault="00C6563A">
      <w:r>
        <w:separator/>
      </w:r>
    </w:p>
  </w:endnote>
  <w:endnote w:type="continuationSeparator" w:id="0">
    <w:p w:rsidR="00C6563A" w:rsidRDefault="00C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45" w:rsidRDefault="00650A45" w:rsidP="009E1A24">
    <w:pPr>
      <w:pStyle w:val="a5"/>
      <w:jc w:val="right"/>
      <w:rPr>
        <w:rFonts w:ascii="Arial" w:hAnsi="Arial"/>
        <w:sz w:val="22"/>
      </w:rPr>
    </w:pPr>
  </w:p>
  <w:p w:rsidR="00203E20" w:rsidRPr="00FB2BC1" w:rsidRDefault="00FB2BC1" w:rsidP="009E1A24">
    <w:pPr>
      <w:pStyle w:val="a5"/>
      <w:jc w:val="right"/>
      <w:rPr>
        <w:rFonts w:ascii="Arial" w:hAnsi="Arial"/>
        <w:sz w:val="22"/>
      </w:rPr>
    </w:pPr>
    <w:proofErr w:type="spellStart"/>
    <w:r>
      <w:rPr>
        <w:rFonts w:ascii="Arial" w:hAnsi="Arial"/>
        <w:sz w:val="22"/>
        <w:lang w:val="ru-RU"/>
      </w:rPr>
      <w:t>Стр</w:t>
    </w:r>
    <w:proofErr w:type="spellEnd"/>
    <w:r w:rsidRPr="00FB2BC1">
      <w:rPr>
        <w:rFonts w:ascii="Arial" w:hAnsi="Arial"/>
        <w:sz w:val="22"/>
      </w:rPr>
      <w:t>.</w:t>
    </w:r>
    <w:r w:rsidR="00203E20" w:rsidRPr="00FB2BC1">
      <w:rPr>
        <w:rFonts w:ascii="Arial" w:hAnsi="Arial"/>
        <w:sz w:val="22"/>
      </w:rPr>
      <w:t xml:space="preserve"> </w:t>
    </w:r>
    <w:r w:rsidR="00E87AB8" w:rsidRPr="00A06350">
      <w:rPr>
        <w:rFonts w:ascii="Arial" w:hAnsi="Arial"/>
        <w:sz w:val="22"/>
        <w:lang w:val="en-US"/>
      </w:rPr>
      <w:fldChar w:fldCharType="begin"/>
    </w:r>
    <w:r w:rsidR="00203E20" w:rsidRPr="00FB2BC1">
      <w:rPr>
        <w:rFonts w:ascii="Arial" w:hAnsi="Arial"/>
        <w:sz w:val="22"/>
      </w:rPr>
      <w:instrText xml:space="preserve"> PAGE </w:instrText>
    </w:r>
    <w:r w:rsidR="00E87AB8" w:rsidRPr="00A06350">
      <w:rPr>
        <w:rFonts w:ascii="Arial" w:hAnsi="Arial"/>
        <w:sz w:val="22"/>
        <w:lang w:val="en-US"/>
      </w:rPr>
      <w:fldChar w:fldCharType="separate"/>
    </w:r>
    <w:r w:rsidR="00383111">
      <w:rPr>
        <w:rFonts w:ascii="Arial" w:hAnsi="Arial"/>
        <w:noProof/>
        <w:sz w:val="22"/>
      </w:rPr>
      <w:t>2</w:t>
    </w:r>
    <w:r w:rsidR="00E87AB8" w:rsidRPr="00A06350">
      <w:rPr>
        <w:rFonts w:ascii="Arial" w:hAnsi="Arial"/>
        <w:sz w:val="22"/>
        <w:lang w:val="en-US"/>
      </w:rPr>
      <w:fldChar w:fldCharType="end"/>
    </w:r>
    <w:r w:rsidR="00203E20" w:rsidRPr="00FB2BC1">
      <w:rPr>
        <w:rFonts w:ascii="Arial" w:hAnsi="Arial"/>
        <w:sz w:val="22"/>
      </w:rPr>
      <w:t xml:space="preserve"> </w:t>
    </w:r>
    <w:r>
      <w:rPr>
        <w:rFonts w:ascii="Arial" w:hAnsi="Arial"/>
        <w:sz w:val="22"/>
        <w:lang w:val="ru-RU"/>
      </w:rPr>
      <w:t>из</w:t>
    </w:r>
    <w:r w:rsidR="0020065A" w:rsidRPr="00FB2BC1">
      <w:rPr>
        <w:rFonts w:ascii="Arial" w:hAnsi="Arial"/>
        <w:sz w:val="22"/>
      </w:rPr>
      <w:t xml:space="preserve"> </w:t>
    </w:r>
    <w:r w:rsidR="00E87AB8" w:rsidRPr="00A06350">
      <w:rPr>
        <w:rFonts w:ascii="Arial" w:hAnsi="Arial"/>
        <w:sz w:val="22"/>
        <w:lang w:val="en-US"/>
      </w:rPr>
      <w:fldChar w:fldCharType="begin"/>
    </w:r>
    <w:r w:rsidR="00203E20" w:rsidRPr="00FB2BC1">
      <w:rPr>
        <w:rFonts w:ascii="Arial" w:hAnsi="Arial"/>
        <w:sz w:val="22"/>
      </w:rPr>
      <w:instrText xml:space="preserve"> NUMPAGES </w:instrText>
    </w:r>
    <w:r w:rsidR="00E87AB8" w:rsidRPr="00A06350">
      <w:rPr>
        <w:rFonts w:ascii="Arial" w:hAnsi="Arial"/>
        <w:sz w:val="22"/>
        <w:lang w:val="en-US"/>
      </w:rPr>
      <w:fldChar w:fldCharType="separate"/>
    </w:r>
    <w:r w:rsidR="00383111">
      <w:rPr>
        <w:rFonts w:ascii="Arial" w:hAnsi="Arial"/>
        <w:noProof/>
        <w:sz w:val="22"/>
      </w:rPr>
      <w:t>5</w:t>
    </w:r>
    <w:r w:rsidR="00E87AB8" w:rsidRPr="00A06350">
      <w:rPr>
        <w:rFonts w:ascii="Arial" w:hAnsi="Arial"/>
        <w:sz w:val="22"/>
        <w:lang w:val="en-US"/>
      </w:rPr>
      <w:fldChar w:fldCharType="end"/>
    </w:r>
  </w:p>
  <w:p w:rsidR="00203E20" w:rsidRDefault="00203E20" w:rsidP="009E1A24">
    <w:pPr>
      <w:pStyle w:val="a5"/>
      <w:jc w:val="right"/>
      <w:rPr>
        <w:rFonts w:ascii="Arial" w:hAnsi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4D" w:rsidRDefault="0056624D" w:rsidP="009E1A24">
    <w:pPr>
      <w:pStyle w:val="a5"/>
      <w:ind w:right="-2"/>
      <w:jc w:val="right"/>
      <w:rPr>
        <w:rFonts w:ascii="Arial" w:hAnsi="Arial"/>
        <w:sz w:val="22"/>
      </w:rPr>
    </w:pPr>
  </w:p>
  <w:p w:rsidR="00203E20" w:rsidRPr="00AF768D" w:rsidRDefault="00FB2BC1" w:rsidP="009E1A24">
    <w:pPr>
      <w:pStyle w:val="a5"/>
      <w:ind w:right="-2"/>
      <w:jc w:val="right"/>
      <w:rPr>
        <w:rFonts w:ascii="Arial" w:hAnsi="Arial"/>
        <w:sz w:val="22"/>
      </w:rPr>
    </w:pPr>
    <w:proofErr w:type="spellStart"/>
    <w:r>
      <w:rPr>
        <w:rFonts w:ascii="Arial" w:hAnsi="Arial"/>
        <w:sz w:val="22"/>
        <w:lang w:val="ru-RU"/>
      </w:rPr>
      <w:t>Стр</w:t>
    </w:r>
    <w:proofErr w:type="spellEnd"/>
    <w:r w:rsidRPr="00FB2BC1">
      <w:rPr>
        <w:rFonts w:ascii="Arial" w:hAnsi="Arial"/>
        <w:sz w:val="22"/>
      </w:rPr>
      <w:t>.</w:t>
    </w:r>
    <w:r w:rsidR="00203E20" w:rsidRPr="00AF768D">
      <w:rPr>
        <w:rFonts w:ascii="Arial" w:hAnsi="Arial"/>
        <w:sz w:val="22"/>
      </w:rPr>
      <w:t xml:space="preserve"> </w:t>
    </w:r>
    <w:r w:rsidR="00E87AB8" w:rsidRPr="00A06350">
      <w:rPr>
        <w:rFonts w:ascii="Arial" w:hAnsi="Arial"/>
        <w:sz w:val="22"/>
        <w:lang w:val="en-US"/>
      </w:rPr>
      <w:fldChar w:fldCharType="begin"/>
    </w:r>
    <w:r w:rsidR="00203E20" w:rsidRPr="00AF768D">
      <w:rPr>
        <w:rFonts w:ascii="Arial" w:hAnsi="Arial"/>
        <w:sz w:val="22"/>
      </w:rPr>
      <w:instrText xml:space="preserve"> PAGE </w:instrText>
    </w:r>
    <w:r w:rsidR="00E87AB8" w:rsidRPr="00A06350">
      <w:rPr>
        <w:rFonts w:ascii="Arial" w:hAnsi="Arial"/>
        <w:sz w:val="22"/>
        <w:lang w:val="en-US"/>
      </w:rPr>
      <w:fldChar w:fldCharType="separate"/>
    </w:r>
    <w:r w:rsidR="00383111">
      <w:rPr>
        <w:rFonts w:ascii="Arial" w:hAnsi="Arial"/>
        <w:noProof/>
        <w:sz w:val="22"/>
      </w:rPr>
      <w:t>1</w:t>
    </w:r>
    <w:r w:rsidR="00E87AB8" w:rsidRPr="00A06350">
      <w:rPr>
        <w:rFonts w:ascii="Arial" w:hAnsi="Arial"/>
        <w:sz w:val="22"/>
        <w:lang w:val="en-US"/>
      </w:rPr>
      <w:fldChar w:fldCharType="end"/>
    </w:r>
    <w:r w:rsidR="00203E20" w:rsidRPr="00AF768D">
      <w:rPr>
        <w:rFonts w:ascii="Arial" w:hAnsi="Arial"/>
        <w:sz w:val="22"/>
      </w:rPr>
      <w:t xml:space="preserve"> </w:t>
    </w:r>
    <w:r>
      <w:rPr>
        <w:rFonts w:ascii="Arial" w:hAnsi="Arial"/>
        <w:sz w:val="22"/>
        <w:lang w:val="ru-RU"/>
      </w:rPr>
      <w:t>из</w:t>
    </w:r>
    <w:r w:rsidR="0020065A" w:rsidRPr="00AF768D">
      <w:rPr>
        <w:rFonts w:ascii="Arial" w:hAnsi="Arial"/>
        <w:sz w:val="22"/>
      </w:rPr>
      <w:t xml:space="preserve"> </w:t>
    </w:r>
    <w:r w:rsidR="00E87AB8" w:rsidRPr="00A06350">
      <w:rPr>
        <w:rFonts w:ascii="Arial" w:hAnsi="Arial"/>
        <w:sz w:val="22"/>
        <w:lang w:val="en-US"/>
      </w:rPr>
      <w:fldChar w:fldCharType="begin"/>
    </w:r>
    <w:r w:rsidR="00203E20" w:rsidRPr="00AF768D">
      <w:rPr>
        <w:rFonts w:ascii="Arial" w:hAnsi="Arial"/>
        <w:sz w:val="22"/>
      </w:rPr>
      <w:instrText xml:space="preserve"> NUMPAGES </w:instrText>
    </w:r>
    <w:r w:rsidR="00E87AB8" w:rsidRPr="00A06350">
      <w:rPr>
        <w:rFonts w:ascii="Arial" w:hAnsi="Arial"/>
        <w:sz w:val="22"/>
        <w:lang w:val="en-US"/>
      </w:rPr>
      <w:fldChar w:fldCharType="separate"/>
    </w:r>
    <w:r w:rsidR="00383111">
      <w:rPr>
        <w:rFonts w:ascii="Arial" w:hAnsi="Arial"/>
        <w:noProof/>
        <w:sz w:val="22"/>
      </w:rPr>
      <w:t>5</w:t>
    </w:r>
    <w:r w:rsidR="00E87AB8" w:rsidRPr="00A06350">
      <w:rPr>
        <w:rFonts w:ascii="Arial" w:hAnsi="Arial"/>
        <w:sz w:val="22"/>
        <w:lang w:val="en-US"/>
      </w:rPr>
      <w:fldChar w:fldCharType="end"/>
    </w:r>
  </w:p>
  <w:p w:rsidR="00A30022" w:rsidRDefault="00A30022" w:rsidP="00A30022">
    <w:pPr>
      <w:pStyle w:val="a5"/>
      <w:rPr>
        <w:b/>
        <w:sz w:val="14"/>
      </w:rPr>
    </w:pPr>
    <w:r>
      <w:rPr>
        <w:b/>
        <w:sz w:val="14"/>
      </w:rPr>
      <w:t>Jungheinrich Aktiengesellschaft</w:t>
    </w:r>
  </w:p>
  <w:p w:rsidR="00A30022" w:rsidRDefault="00CF02E4" w:rsidP="00A30022">
    <w:pPr>
      <w:pStyle w:val="a5"/>
      <w:ind w:right="-286"/>
      <w:rPr>
        <w:sz w:val="14"/>
      </w:rPr>
    </w:pPr>
    <w:r>
      <w:rPr>
        <w:sz w:val="14"/>
      </w:rPr>
      <w:t>Friedrich-Ebert-Damm 129</w:t>
    </w:r>
    <w:r w:rsidR="00A30022">
      <w:rPr>
        <w:sz w:val="14"/>
      </w:rPr>
      <w:t xml:space="preserve"> · 22047 Hamburg · Telefon 040 6948-0 · Fax 040 6948-1777 · info@jungheinrich.de · www.jungheinrich.de</w:t>
    </w:r>
  </w:p>
  <w:p w:rsidR="00A30022" w:rsidRDefault="00A30022" w:rsidP="00A30022">
    <w:pPr>
      <w:pStyle w:val="a5"/>
      <w:rPr>
        <w:sz w:val="14"/>
      </w:rPr>
    </w:pPr>
  </w:p>
  <w:p w:rsidR="00A30022" w:rsidRDefault="00A30022" w:rsidP="00A30022">
    <w:pPr>
      <w:pStyle w:val="a5"/>
      <w:rPr>
        <w:sz w:val="14"/>
      </w:rPr>
    </w:pPr>
    <w:r>
      <w:rPr>
        <w:b/>
        <w:sz w:val="14"/>
      </w:rPr>
      <w:t>Vorsitzender des Aufsichtsrates</w:t>
    </w:r>
    <w:r>
      <w:rPr>
        <w:sz w:val="14"/>
      </w:rPr>
      <w:t xml:space="preserve"> Jürgen </w:t>
    </w:r>
    <w:proofErr w:type="spellStart"/>
    <w:r>
      <w:rPr>
        <w:sz w:val="14"/>
      </w:rPr>
      <w:t>Peddinghaus</w:t>
    </w:r>
    <w:proofErr w:type="spellEnd"/>
  </w:p>
  <w:p w:rsidR="00A30022" w:rsidRPr="000D0ACC" w:rsidRDefault="00A30022" w:rsidP="00A30022">
    <w:pPr>
      <w:pStyle w:val="a5"/>
      <w:tabs>
        <w:tab w:val="clear" w:pos="9072"/>
        <w:tab w:val="right" w:pos="8505"/>
      </w:tabs>
      <w:ind w:right="-286"/>
      <w:rPr>
        <w:rFonts w:cs="Arial"/>
        <w:sz w:val="14"/>
        <w:szCs w:val="14"/>
      </w:rPr>
    </w:pPr>
    <w:r w:rsidRPr="000D0ACC">
      <w:rPr>
        <w:rFonts w:cs="Arial"/>
        <w:b/>
        <w:sz w:val="14"/>
        <w:szCs w:val="14"/>
      </w:rPr>
      <w:t>Vorstand</w:t>
    </w:r>
    <w:r w:rsidRPr="000D0ACC">
      <w:rPr>
        <w:rFonts w:cs="Arial"/>
        <w:sz w:val="14"/>
        <w:szCs w:val="14"/>
      </w:rPr>
      <w:t xml:space="preserve"> Hans-Georg Frey, Vorsitzender</w:t>
    </w:r>
    <w:r>
      <w:rPr>
        <w:sz w:val="14"/>
      </w:rPr>
      <w:t xml:space="preserve"> · </w:t>
    </w:r>
    <w:r w:rsidRPr="002F4946">
      <w:rPr>
        <w:rFonts w:cs="Arial"/>
        <w:sz w:val="14"/>
        <w:szCs w:val="14"/>
      </w:rPr>
      <w:t>Dr. Lars Brzoska</w:t>
    </w:r>
    <w:r w:rsidRPr="002F4946">
      <w:rPr>
        <w:rFonts w:cs="Arial"/>
        <w:sz w:val="14"/>
      </w:rPr>
      <w:t xml:space="preserve"> </w:t>
    </w:r>
    <w:r w:rsidRPr="002F4946">
      <w:rPr>
        <w:rFonts w:cs="Arial"/>
        <w:sz w:val="14"/>
        <w:szCs w:val="14"/>
      </w:rPr>
      <w:t xml:space="preserve">· </w:t>
    </w:r>
    <w:r w:rsidRPr="000D0ACC">
      <w:rPr>
        <w:rFonts w:cs="Arial"/>
        <w:sz w:val="14"/>
        <w:szCs w:val="14"/>
      </w:rPr>
      <w:t xml:space="preserve">Dr. Volker </w:t>
    </w:r>
    <w:proofErr w:type="spellStart"/>
    <w:r w:rsidRPr="000D0ACC">
      <w:rPr>
        <w:rFonts w:cs="Arial"/>
        <w:sz w:val="14"/>
        <w:szCs w:val="14"/>
      </w:rPr>
      <w:t>Hues</w:t>
    </w:r>
    <w:proofErr w:type="spellEnd"/>
    <w:r>
      <w:rPr>
        <w:sz w:val="14"/>
      </w:rPr>
      <w:t xml:space="preserve"> · </w:t>
    </w:r>
    <w:r w:rsidR="00614DFC">
      <w:rPr>
        <w:sz w:val="14"/>
      </w:rPr>
      <w:t>Dr. Oliver Lücke</w:t>
    </w:r>
    <w:r w:rsidR="00614DFC" w:rsidRPr="002F4946">
      <w:rPr>
        <w:rFonts w:cs="Arial"/>
        <w:sz w:val="14"/>
      </w:rPr>
      <w:t xml:space="preserve"> </w:t>
    </w:r>
    <w:r w:rsidR="00614DFC" w:rsidRPr="002F4946">
      <w:rPr>
        <w:rFonts w:cs="Arial"/>
        <w:sz w:val="14"/>
        <w:szCs w:val="14"/>
      </w:rPr>
      <w:t xml:space="preserve">· </w:t>
    </w:r>
    <w:r w:rsidRPr="000D0ACC">
      <w:rPr>
        <w:rFonts w:cs="Arial"/>
        <w:sz w:val="14"/>
        <w:szCs w:val="14"/>
      </w:rPr>
      <w:t>Dr. Klaus-Dieter Rosenbach</w:t>
    </w:r>
  </w:p>
  <w:p w:rsidR="00A30022" w:rsidRDefault="00A30022" w:rsidP="00A30022">
    <w:pPr>
      <w:pStyle w:val="a5"/>
      <w:rPr>
        <w:sz w:val="14"/>
      </w:rPr>
    </w:pPr>
    <w:r>
      <w:rPr>
        <w:b/>
        <w:sz w:val="14"/>
      </w:rPr>
      <w:t>Sitz der Gesellschaft</w:t>
    </w:r>
    <w:r>
      <w:rPr>
        <w:sz w:val="14"/>
      </w:rPr>
      <w:t xml:space="preserve"> Hamburg · </w:t>
    </w:r>
    <w:r w:rsidRPr="005001E2">
      <w:rPr>
        <w:b/>
        <w:sz w:val="14"/>
      </w:rPr>
      <w:t>Registergericht</w:t>
    </w:r>
    <w:r w:rsidRPr="000874F8">
      <w:rPr>
        <w:sz w:val="14"/>
      </w:rPr>
      <w:t xml:space="preserve"> </w:t>
    </w:r>
    <w:r>
      <w:rPr>
        <w:sz w:val="14"/>
      </w:rPr>
      <w:t>Hamburg HRB 44 885</w:t>
    </w:r>
  </w:p>
  <w:p w:rsidR="00A30022" w:rsidRPr="00441DFE" w:rsidRDefault="00A30022" w:rsidP="00A30022">
    <w:pPr>
      <w:tabs>
        <w:tab w:val="center" w:pos="4536"/>
        <w:tab w:val="right" w:pos="9072"/>
      </w:tabs>
      <w:ind w:right="-286"/>
      <w:rPr>
        <w:rFonts w:ascii="Arial" w:hAnsi="Arial" w:cs="Arial"/>
        <w:bCs/>
        <w:sz w:val="14"/>
        <w:szCs w:val="14"/>
      </w:rPr>
    </w:pPr>
    <w:r>
      <w:rPr>
        <w:rFonts w:ascii="Arial" w:hAnsi="Arial"/>
        <w:b/>
        <w:sz w:val="14"/>
        <w:szCs w:val="14"/>
      </w:rPr>
      <w:t xml:space="preserve">Bankverbindung </w:t>
    </w:r>
    <w:r w:rsidRPr="00441DFE">
      <w:rPr>
        <w:rFonts w:ascii="Arial" w:hAnsi="Arial" w:cs="Arial"/>
        <w:bCs/>
        <w:sz w:val="14"/>
        <w:szCs w:val="14"/>
      </w:rPr>
      <w:t>Commerzbank AG Hamburg (BIC: COBADEHHXXX) IBAN: DE57 2004 0000 0630 7300 00; (BLZ 200 400 00) 6 307 300</w:t>
    </w:r>
  </w:p>
  <w:p w:rsidR="00A30022" w:rsidRPr="00441DFE" w:rsidRDefault="00A30022" w:rsidP="00A30022">
    <w:pPr>
      <w:tabs>
        <w:tab w:val="center" w:pos="4536"/>
        <w:tab w:val="right" w:pos="9072"/>
      </w:tabs>
      <w:ind w:right="-286"/>
      <w:rPr>
        <w:rFonts w:ascii="Arial" w:hAnsi="Arial" w:cs="Arial"/>
        <w:bCs/>
        <w:sz w:val="14"/>
        <w:szCs w:val="14"/>
      </w:rPr>
    </w:pPr>
    <w:r w:rsidRPr="00441DFE">
      <w:rPr>
        <w:rFonts w:ascii="Arial" w:hAnsi="Arial" w:cs="Arial"/>
        <w:bCs/>
        <w:sz w:val="14"/>
        <w:szCs w:val="14"/>
      </w:rPr>
      <w:t xml:space="preserve">Deutsche Bank AG Hamburg (BIC: DEUTDEHHXXX) IBAN: DE96 2007 0000 0042 9977 00; (BLZ 200 700 00) 0 429 977 </w:t>
    </w:r>
  </w:p>
  <w:p w:rsidR="001853E3" w:rsidRPr="00941E5F" w:rsidRDefault="00A30022" w:rsidP="00A30022">
    <w:pPr>
      <w:tabs>
        <w:tab w:val="center" w:pos="4536"/>
        <w:tab w:val="right" w:pos="9072"/>
      </w:tabs>
      <w:ind w:right="-286"/>
      <w:rPr>
        <w:sz w:val="14"/>
        <w:szCs w:val="14"/>
      </w:rPr>
    </w:pPr>
    <w:r w:rsidRPr="00441DFE">
      <w:rPr>
        <w:rFonts w:ascii="Arial" w:hAnsi="Arial" w:cs="Arial"/>
        <w:bCs/>
        <w:sz w:val="14"/>
        <w:szCs w:val="14"/>
      </w:rPr>
      <w:t>Deutsche Postbank AG Hamburg (BIC: PBNKDEFFXXX) IBAN: DE45 2001 0020 0071 7472 04; (BLZ 200 100 20) 71 747 204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3A" w:rsidRDefault="00C6563A">
      <w:r>
        <w:separator/>
      </w:r>
    </w:p>
  </w:footnote>
  <w:footnote w:type="continuationSeparator" w:id="0">
    <w:p w:rsidR="00C6563A" w:rsidRDefault="00C6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0" w:rsidRPr="00CD136C" w:rsidRDefault="0056624D" w:rsidP="00CD136C">
    <w:pPr>
      <w:pStyle w:val="a4"/>
      <w:spacing w:after="80"/>
      <w:rPr>
        <w:rFonts w:ascii="Arial" w:hAnsi="Arial" w:cs="Arial"/>
        <w:color w:val="4D4D4D"/>
        <w:sz w:val="28"/>
        <w:szCs w:val="28"/>
      </w:rPr>
    </w:pPr>
    <w:r>
      <w:rPr>
        <w:noProof/>
        <w:szCs w:val="24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3723005</wp:posOffset>
          </wp:positionH>
          <wp:positionV relativeFrom="margin">
            <wp:posOffset>-752475</wp:posOffset>
          </wp:positionV>
          <wp:extent cx="2305050" cy="523875"/>
          <wp:effectExtent l="0" t="0" r="0" b="9525"/>
          <wp:wrapNone/>
          <wp:docPr id="6" name="Bild 6" descr="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t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0" w:rsidRDefault="00203E20" w:rsidP="00296113">
    <w:pPr>
      <w:pStyle w:val="a4"/>
      <w:rPr>
        <w:rFonts w:ascii="Arial" w:hAnsi="Arial" w:cs="Arial"/>
        <w:b/>
        <w:szCs w:val="24"/>
      </w:rPr>
    </w:pPr>
  </w:p>
  <w:p w:rsidR="00203E20" w:rsidRPr="00443508" w:rsidRDefault="0056624D" w:rsidP="00296113">
    <w:pPr>
      <w:pStyle w:val="a4"/>
      <w:spacing w:after="80"/>
      <w:rPr>
        <w:rFonts w:ascii="Arial" w:hAnsi="Arial" w:cs="Arial"/>
        <w:color w:val="999999"/>
        <w:sz w:val="32"/>
        <w:szCs w:val="32"/>
        <w:lang w:val="ru-RU"/>
      </w:rPr>
    </w:pPr>
    <w:r>
      <w:rPr>
        <w:noProof/>
        <w:szCs w:val="24"/>
        <w:lang w:val="ru-RU" w:eastAsia="ru-RU"/>
      </w:rPr>
      <w:drawing>
        <wp:anchor distT="0" distB="0" distL="114300" distR="114300" simplePos="0" relativeHeight="251656192" behindDoc="0" locked="0" layoutInCell="1" allowOverlap="1" wp14:anchorId="2FF99DB7" wp14:editId="162450BF">
          <wp:simplePos x="0" y="0"/>
          <wp:positionH relativeFrom="margin">
            <wp:posOffset>3723005</wp:posOffset>
          </wp:positionH>
          <wp:positionV relativeFrom="margin">
            <wp:posOffset>-752475</wp:posOffset>
          </wp:positionV>
          <wp:extent cx="2305050" cy="523875"/>
          <wp:effectExtent l="0" t="0" r="0" b="9525"/>
          <wp:wrapNone/>
          <wp:docPr id="5" name="Bild 5" descr="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it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61FF" w:rsidRPr="005261FF">
      <w:t xml:space="preserve"> </w:t>
    </w:r>
    <w:r w:rsidR="005261FF">
      <w:rPr>
        <w:noProof/>
        <w:lang w:val="ru-RU" w:eastAsia="ru-RU"/>
      </w:rPr>
      <w:drawing>
        <wp:inline distT="0" distB="0" distL="0" distR="0" wp14:anchorId="501FA615" wp14:editId="693358EE">
          <wp:extent cx="1781175" cy="466725"/>
          <wp:effectExtent l="0" t="0" r="9525" b="9525"/>
          <wp:docPr id="1" name="Рисунок 1" descr="Ver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03E"/>
    <w:multiLevelType w:val="hybridMultilevel"/>
    <w:tmpl w:val="992E2684"/>
    <w:lvl w:ilvl="0" w:tplc="AE768F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1D31"/>
    <w:multiLevelType w:val="hybridMultilevel"/>
    <w:tmpl w:val="4EBC0936"/>
    <w:lvl w:ilvl="0" w:tplc="C8F6FA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3FE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A9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E5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681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223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C2FB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469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D4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742DD6"/>
    <w:multiLevelType w:val="hybridMultilevel"/>
    <w:tmpl w:val="60DA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F53B3"/>
    <w:multiLevelType w:val="multilevel"/>
    <w:tmpl w:val="663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6"/>
    <w:rsid w:val="000003A7"/>
    <w:rsid w:val="000007C3"/>
    <w:rsid w:val="000013CE"/>
    <w:rsid w:val="00003BCC"/>
    <w:rsid w:val="00005F7C"/>
    <w:rsid w:val="000077C7"/>
    <w:rsid w:val="000107F3"/>
    <w:rsid w:val="00016928"/>
    <w:rsid w:val="00021BE7"/>
    <w:rsid w:val="00021BF6"/>
    <w:rsid w:val="00026468"/>
    <w:rsid w:val="000413A3"/>
    <w:rsid w:val="000418DC"/>
    <w:rsid w:val="00054ACD"/>
    <w:rsid w:val="00057D38"/>
    <w:rsid w:val="00066E06"/>
    <w:rsid w:val="00072A9F"/>
    <w:rsid w:val="00077B44"/>
    <w:rsid w:val="000A29F4"/>
    <w:rsid w:val="000B1B96"/>
    <w:rsid w:val="000B403F"/>
    <w:rsid w:val="000B45D4"/>
    <w:rsid w:val="000C2F76"/>
    <w:rsid w:val="000C3238"/>
    <w:rsid w:val="000D281D"/>
    <w:rsid w:val="000D7D80"/>
    <w:rsid w:val="000E0AC8"/>
    <w:rsid w:val="000E464F"/>
    <w:rsid w:val="000E7824"/>
    <w:rsid w:val="000E7CAE"/>
    <w:rsid w:val="000F1064"/>
    <w:rsid w:val="000F1172"/>
    <w:rsid w:val="000F518B"/>
    <w:rsid w:val="001035D4"/>
    <w:rsid w:val="00105523"/>
    <w:rsid w:val="0011172F"/>
    <w:rsid w:val="00127956"/>
    <w:rsid w:val="001325D5"/>
    <w:rsid w:val="00142C1C"/>
    <w:rsid w:val="0014461C"/>
    <w:rsid w:val="00147CEF"/>
    <w:rsid w:val="00150EC2"/>
    <w:rsid w:val="001536F0"/>
    <w:rsid w:val="00153D86"/>
    <w:rsid w:val="00175257"/>
    <w:rsid w:val="00180803"/>
    <w:rsid w:val="0018257C"/>
    <w:rsid w:val="001853E3"/>
    <w:rsid w:val="0019162F"/>
    <w:rsid w:val="00193109"/>
    <w:rsid w:val="001B316B"/>
    <w:rsid w:val="001B77D6"/>
    <w:rsid w:val="001C01A8"/>
    <w:rsid w:val="001C0678"/>
    <w:rsid w:val="001C2A72"/>
    <w:rsid w:val="001D3F0A"/>
    <w:rsid w:val="001E1B3B"/>
    <w:rsid w:val="001E1BF0"/>
    <w:rsid w:val="001E6A8E"/>
    <w:rsid w:val="001E7BBD"/>
    <w:rsid w:val="001F09E5"/>
    <w:rsid w:val="0020065A"/>
    <w:rsid w:val="00200B25"/>
    <w:rsid w:val="00201C51"/>
    <w:rsid w:val="00201CF9"/>
    <w:rsid w:val="00203E20"/>
    <w:rsid w:val="002164CC"/>
    <w:rsid w:val="0022176B"/>
    <w:rsid w:val="002254A0"/>
    <w:rsid w:val="002262F5"/>
    <w:rsid w:val="00233337"/>
    <w:rsid w:val="002346A5"/>
    <w:rsid w:val="00241B21"/>
    <w:rsid w:val="00260623"/>
    <w:rsid w:val="00260A57"/>
    <w:rsid w:val="00280E61"/>
    <w:rsid w:val="00292BB9"/>
    <w:rsid w:val="00296113"/>
    <w:rsid w:val="00296DB8"/>
    <w:rsid w:val="002A2828"/>
    <w:rsid w:val="002A4DB8"/>
    <w:rsid w:val="002A60E3"/>
    <w:rsid w:val="002B3EE1"/>
    <w:rsid w:val="002B483F"/>
    <w:rsid w:val="002D305B"/>
    <w:rsid w:val="002E4D40"/>
    <w:rsid w:val="002F4543"/>
    <w:rsid w:val="002F4946"/>
    <w:rsid w:val="00322B1E"/>
    <w:rsid w:val="003248FF"/>
    <w:rsid w:val="003356BE"/>
    <w:rsid w:val="00341DBA"/>
    <w:rsid w:val="003428C1"/>
    <w:rsid w:val="00354630"/>
    <w:rsid w:val="00355B4C"/>
    <w:rsid w:val="0035714D"/>
    <w:rsid w:val="00357632"/>
    <w:rsid w:val="00374A7B"/>
    <w:rsid w:val="00375FCA"/>
    <w:rsid w:val="003821B2"/>
    <w:rsid w:val="00383111"/>
    <w:rsid w:val="00390F03"/>
    <w:rsid w:val="00393AD6"/>
    <w:rsid w:val="003A1D89"/>
    <w:rsid w:val="003A7E4D"/>
    <w:rsid w:val="003C587A"/>
    <w:rsid w:val="003D1941"/>
    <w:rsid w:val="003D46EE"/>
    <w:rsid w:val="003E3A2F"/>
    <w:rsid w:val="003E3FB4"/>
    <w:rsid w:val="003E4D22"/>
    <w:rsid w:val="003E5C68"/>
    <w:rsid w:val="003E5FFD"/>
    <w:rsid w:val="003F05CC"/>
    <w:rsid w:val="003F1FE0"/>
    <w:rsid w:val="003F43A1"/>
    <w:rsid w:val="003F7FC3"/>
    <w:rsid w:val="0040387F"/>
    <w:rsid w:val="00406F11"/>
    <w:rsid w:val="00411EA0"/>
    <w:rsid w:val="00412300"/>
    <w:rsid w:val="00414A85"/>
    <w:rsid w:val="00415B40"/>
    <w:rsid w:val="004210CE"/>
    <w:rsid w:val="00424DB1"/>
    <w:rsid w:val="00425183"/>
    <w:rsid w:val="0042596A"/>
    <w:rsid w:val="0042713B"/>
    <w:rsid w:val="004414DA"/>
    <w:rsid w:val="00443508"/>
    <w:rsid w:val="00445B95"/>
    <w:rsid w:val="00450194"/>
    <w:rsid w:val="004511D6"/>
    <w:rsid w:val="004606F0"/>
    <w:rsid w:val="00462D1C"/>
    <w:rsid w:val="00463ACE"/>
    <w:rsid w:val="004667DA"/>
    <w:rsid w:val="004805C3"/>
    <w:rsid w:val="00480B5F"/>
    <w:rsid w:val="0049100B"/>
    <w:rsid w:val="0049494D"/>
    <w:rsid w:val="00496CFE"/>
    <w:rsid w:val="004A3AAA"/>
    <w:rsid w:val="004A44BC"/>
    <w:rsid w:val="004B0226"/>
    <w:rsid w:val="004D2F40"/>
    <w:rsid w:val="004D47F9"/>
    <w:rsid w:val="004D56DD"/>
    <w:rsid w:val="004E0D29"/>
    <w:rsid w:val="004F05F0"/>
    <w:rsid w:val="00500351"/>
    <w:rsid w:val="005033FC"/>
    <w:rsid w:val="005173C7"/>
    <w:rsid w:val="005227D3"/>
    <w:rsid w:val="005256A7"/>
    <w:rsid w:val="005256F5"/>
    <w:rsid w:val="005261FF"/>
    <w:rsid w:val="00527149"/>
    <w:rsid w:val="005327A8"/>
    <w:rsid w:val="00533EFF"/>
    <w:rsid w:val="00535CEC"/>
    <w:rsid w:val="005445C6"/>
    <w:rsid w:val="005447D1"/>
    <w:rsid w:val="00545E93"/>
    <w:rsid w:val="00547C60"/>
    <w:rsid w:val="00550411"/>
    <w:rsid w:val="00562023"/>
    <w:rsid w:val="005660A6"/>
    <w:rsid w:val="0056624D"/>
    <w:rsid w:val="00567041"/>
    <w:rsid w:val="005849FC"/>
    <w:rsid w:val="00584EC9"/>
    <w:rsid w:val="00585064"/>
    <w:rsid w:val="00585371"/>
    <w:rsid w:val="00593CBF"/>
    <w:rsid w:val="00596EE9"/>
    <w:rsid w:val="00597DF6"/>
    <w:rsid w:val="005B270A"/>
    <w:rsid w:val="005B3A3B"/>
    <w:rsid w:val="005C1993"/>
    <w:rsid w:val="005D53F5"/>
    <w:rsid w:val="005E1B2C"/>
    <w:rsid w:val="005F1698"/>
    <w:rsid w:val="005F48BF"/>
    <w:rsid w:val="005F5152"/>
    <w:rsid w:val="0060066C"/>
    <w:rsid w:val="00601661"/>
    <w:rsid w:val="006054F4"/>
    <w:rsid w:val="0061148A"/>
    <w:rsid w:val="00612CFB"/>
    <w:rsid w:val="00614DFC"/>
    <w:rsid w:val="00615840"/>
    <w:rsid w:val="00615D89"/>
    <w:rsid w:val="00620447"/>
    <w:rsid w:val="006215C9"/>
    <w:rsid w:val="00623401"/>
    <w:rsid w:val="00626ABC"/>
    <w:rsid w:val="006368F1"/>
    <w:rsid w:val="00637072"/>
    <w:rsid w:val="00640A69"/>
    <w:rsid w:val="00650A45"/>
    <w:rsid w:val="006612FD"/>
    <w:rsid w:val="00662868"/>
    <w:rsid w:val="006811E6"/>
    <w:rsid w:val="006868B8"/>
    <w:rsid w:val="006B155D"/>
    <w:rsid w:val="006B5043"/>
    <w:rsid w:val="006D0A0D"/>
    <w:rsid w:val="006D4B81"/>
    <w:rsid w:val="006D6DF4"/>
    <w:rsid w:val="006E40BD"/>
    <w:rsid w:val="006E4266"/>
    <w:rsid w:val="006F2B5E"/>
    <w:rsid w:val="00703E25"/>
    <w:rsid w:val="00707CE5"/>
    <w:rsid w:val="00732CE5"/>
    <w:rsid w:val="007331B9"/>
    <w:rsid w:val="007339FD"/>
    <w:rsid w:val="0073509E"/>
    <w:rsid w:val="00736557"/>
    <w:rsid w:val="00742BD5"/>
    <w:rsid w:val="00744D6D"/>
    <w:rsid w:val="007459E0"/>
    <w:rsid w:val="007504A6"/>
    <w:rsid w:val="00753477"/>
    <w:rsid w:val="00765450"/>
    <w:rsid w:val="0076653D"/>
    <w:rsid w:val="00794207"/>
    <w:rsid w:val="00795E2D"/>
    <w:rsid w:val="007A0E30"/>
    <w:rsid w:val="007A3C66"/>
    <w:rsid w:val="007A5B23"/>
    <w:rsid w:val="007B57BA"/>
    <w:rsid w:val="007B67E2"/>
    <w:rsid w:val="007C114E"/>
    <w:rsid w:val="007C1BD6"/>
    <w:rsid w:val="007D026E"/>
    <w:rsid w:val="007D18C8"/>
    <w:rsid w:val="007D7C0A"/>
    <w:rsid w:val="007E1080"/>
    <w:rsid w:val="007E44CA"/>
    <w:rsid w:val="0082069B"/>
    <w:rsid w:val="00820B74"/>
    <w:rsid w:val="008261D4"/>
    <w:rsid w:val="00826FA0"/>
    <w:rsid w:val="00830F97"/>
    <w:rsid w:val="0083127E"/>
    <w:rsid w:val="008357F7"/>
    <w:rsid w:val="008476CC"/>
    <w:rsid w:val="0088671A"/>
    <w:rsid w:val="008B089A"/>
    <w:rsid w:val="008C1ABE"/>
    <w:rsid w:val="008C6D81"/>
    <w:rsid w:val="008F5E0B"/>
    <w:rsid w:val="00913863"/>
    <w:rsid w:val="00933D5C"/>
    <w:rsid w:val="0094029C"/>
    <w:rsid w:val="00941D01"/>
    <w:rsid w:val="00941E5F"/>
    <w:rsid w:val="00964ED1"/>
    <w:rsid w:val="0096515F"/>
    <w:rsid w:val="0097397A"/>
    <w:rsid w:val="00974A6C"/>
    <w:rsid w:val="00982E5D"/>
    <w:rsid w:val="009862BC"/>
    <w:rsid w:val="009A2A53"/>
    <w:rsid w:val="009A4C46"/>
    <w:rsid w:val="009B361D"/>
    <w:rsid w:val="009C047F"/>
    <w:rsid w:val="009C3660"/>
    <w:rsid w:val="009C4C21"/>
    <w:rsid w:val="009D35E0"/>
    <w:rsid w:val="009D42A4"/>
    <w:rsid w:val="009D4AF0"/>
    <w:rsid w:val="009D5F0C"/>
    <w:rsid w:val="009D7651"/>
    <w:rsid w:val="009E1A24"/>
    <w:rsid w:val="009E1BFC"/>
    <w:rsid w:val="009E5FC9"/>
    <w:rsid w:val="009E7627"/>
    <w:rsid w:val="009E7B91"/>
    <w:rsid w:val="009F0458"/>
    <w:rsid w:val="009F1FA3"/>
    <w:rsid w:val="009F49B1"/>
    <w:rsid w:val="00A06350"/>
    <w:rsid w:val="00A16FA6"/>
    <w:rsid w:val="00A25680"/>
    <w:rsid w:val="00A2696E"/>
    <w:rsid w:val="00A30022"/>
    <w:rsid w:val="00A32F91"/>
    <w:rsid w:val="00A3309D"/>
    <w:rsid w:val="00A355BC"/>
    <w:rsid w:val="00A46030"/>
    <w:rsid w:val="00A50D9D"/>
    <w:rsid w:val="00A57071"/>
    <w:rsid w:val="00A5769C"/>
    <w:rsid w:val="00A637DC"/>
    <w:rsid w:val="00A65104"/>
    <w:rsid w:val="00A6567C"/>
    <w:rsid w:val="00A73D42"/>
    <w:rsid w:val="00A748B2"/>
    <w:rsid w:val="00A82D52"/>
    <w:rsid w:val="00A85711"/>
    <w:rsid w:val="00A96483"/>
    <w:rsid w:val="00AA51F7"/>
    <w:rsid w:val="00AB1AB6"/>
    <w:rsid w:val="00AB4AFB"/>
    <w:rsid w:val="00AB621F"/>
    <w:rsid w:val="00AC2AE8"/>
    <w:rsid w:val="00AD008E"/>
    <w:rsid w:val="00AD02EE"/>
    <w:rsid w:val="00AD753C"/>
    <w:rsid w:val="00AE275C"/>
    <w:rsid w:val="00AF744A"/>
    <w:rsid w:val="00AF768D"/>
    <w:rsid w:val="00B010A1"/>
    <w:rsid w:val="00B05D46"/>
    <w:rsid w:val="00B10ED1"/>
    <w:rsid w:val="00B11410"/>
    <w:rsid w:val="00B166A7"/>
    <w:rsid w:val="00B2197C"/>
    <w:rsid w:val="00B27E52"/>
    <w:rsid w:val="00B34F52"/>
    <w:rsid w:val="00B35FD5"/>
    <w:rsid w:val="00B57F96"/>
    <w:rsid w:val="00B60B07"/>
    <w:rsid w:val="00B633C4"/>
    <w:rsid w:val="00B720A4"/>
    <w:rsid w:val="00B77114"/>
    <w:rsid w:val="00B81389"/>
    <w:rsid w:val="00B821F6"/>
    <w:rsid w:val="00B852C4"/>
    <w:rsid w:val="00B86ED1"/>
    <w:rsid w:val="00B9272C"/>
    <w:rsid w:val="00B94265"/>
    <w:rsid w:val="00BA274F"/>
    <w:rsid w:val="00BA7CB7"/>
    <w:rsid w:val="00BB218B"/>
    <w:rsid w:val="00BB243D"/>
    <w:rsid w:val="00BB4C8C"/>
    <w:rsid w:val="00BB55ED"/>
    <w:rsid w:val="00BC1578"/>
    <w:rsid w:val="00BC4329"/>
    <w:rsid w:val="00BC76CD"/>
    <w:rsid w:val="00BD0CAF"/>
    <w:rsid w:val="00BD72F6"/>
    <w:rsid w:val="00BE18C3"/>
    <w:rsid w:val="00BF2148"/>
    <w:rsid w:val="00BF2F6A"/>
    <w:rsid w:val="00C15555"/>
    <w:rsid w:val="00C16B58"/>
    <w:rsid w:val="00C21582"/>
    <w:rsid w:val="00C21DC0"/>
    <w:rsid w:val="00C24B58"/>
    <w:rsid w:val="00C36A2C"/>
    <w:rsid w:val="00C461CB"/>
    <w:rsid w:val="00C55B3F"/>
    <w:rsid w:val="00C636EC"/>
    <w:rsid w:val="00C6563A"/>
    <w:rsid w:val="00C65EDE"/>
    <w:rsid w:val="00C7320E"/>
    <w:rsid w:val="00C81316"/>
    <w:rsid w:val="00C92F93"/>
    <w:rsid w:val="00CA7F7F"/>
    <w:rsid w:val="00CC1480"/>
    <w:rsid w:val="00CD136C"/>
    <w:rsid w:val="00CD38AA"/>
    <w:rsid w:val="00CD5002"/>
    <w:rsid w:val="00CE24ED"/>
    <w:rsid w:val="00CE616E"/>
    <w:rsid w:val="00CF02E4"/>
    <w:rsid w:val="00CF145E"/>
    <w:rsid w:val="00CF5A13"/>
    <w:rsid w:val="00D024C9"/>
    <w:rsid w:val="00D055E7"/>
    <w:rsid w:val="00D13E3F"/>
    <w:rsid w:val="00D14801"/>
    <w:rsid w:val="00D171AA"/>
    <w:rsid w:val="00D30331"/>
    <w:rsid w:val="00D30F7D"/>
    <w:rsid w:val="00D350EE"/>
    <w:rsid w:val="00D35292"/>
    <w:rsid w:val="00D36CDC"/>
    <w:rsid w:val="00D6144C"/>
    <w:rsid w:val="00D63736"/>
    <w:rsid w:val="00D727B6"/>
    <w:rsid w:val="00D75341"/>
    <w:rsid w:val="00D760CC"/>
    <w:rsid w:val="00D814CB"/>
    <w:rsid w:val="00D86599"/>
    <w:rsid w:val="00D92610"/>
    <w:rsid w:val="00DA549D"/>
    <w:rsid w:val="00DC1A43"/>
    <w:rsid w:val="00DD3E75"/>
    <w:rsid w:val="00DD48FF"/>
    <w:rsid w:val="00DD4BB6"/>
    <w:rsid w:val="00DE3359"/>
    <w:rsid w:val="00DF2D56"/>
    <w:rsid w:val="00DF63B5"/>
    <w:rsid w:val="00E12D2C"/>
    <w:rsid w:val="00E22A8D"/>
    <w:rsid w:val="00E275B6"/>
    <w:rsid w:val="00E27CAB"/>
    <w:rsid w:val="00E40492"/>
    <w:rsid w:val="00E43A8C"/>
    <w:rsid w:val="00E44E1D"/>
    <w:rsid w:val="00E4650D"/>
    <w:rsid w:val="00E46AE6"/>
    <w:rsid w:val="00E51E75"/>
    <w:rsid w:val="00E571A7"/>
    <w:rsid w:val="00E63BA7"/>
    <w:rsid w:val="00E63BA8"/>
    <w:rsid w:val="00E6498D"/>
    <w:rsid w:val="00E769C6"/>
    <w:rsid w:val="00E860B4"/>
    <w:rsid w:val="00E87AB8"/>
    <w:rsid w:val="00E97E60"/>
    <w:rsid w:val="00EA0C4B"/>
    <w:rsid w:val="00EB174B"/>
    <w:rsid w:val="00EB69D0"/>
    <w:rsid w:val="00EC2B14"/>
    <w:rsid w:val="00ED3EB2"/>
    <w:rsid w:val="00ED4945"/>
    <w:rsid w:val="00EE27A5"/>
    <w:rsid w:val="00EE52BA"/>
    <w:rsid w:val="00EE558D"/>
    <w:rsid w:val="00EF4578"/>
    <w:rsid w:val="00F00EAE"/>
    <w:rsid w:val="00F05418"/>
    <w:rsid w:val="00F13B12"/>
    <w:rsid w:val="00F2203F"/>
    <w:rsid w:val="00F22E22"/>
    <w:rsid w:val="00F25EC7"/>
    <w:rsid w:val="00F262A0"/>
    <w:rsid w:val="00F32DDE"/>
    <w:rsid w:val="00F36B7A"/>
    <w:rsid w:val="00F40CB3"/>
    <w:rsid w:val="00F42162"/>
    <w:rsid w:val="00F532CC"/>
    <w:rsid w:val="00F62136"/>
    <w:rsid w:val="00F64350"/>
    <w:rsid w:val="00F77E2D"/>
    <w:rsid w:val="00F81275"/>
    <w:rsid w:val="00F82E79"/>
    <w:rsid w:val="00F8462F"/>
    <w:rsid w:val="00F857BD"/>
    <w:rsid w:val="00F8731F"/>
    <w:rsid w:val="00F90F7C"/>
    <w:rsid w:val="00F950FB"/>
    <w:rsid w:val="00FA358E"/>
    <w:rsid w:val="00FA35B5"/>
    <w:rsid w:val="00FA6548"/>
    <w:rsid w:val="00FB2BC1"/>
    <w:rsid w:val="00FB6ECA"/>
    <w:rsid w:val="00FC5A87"/>
    <w:rsid w:val="00FD19F2"/>
    <w:rsid w:val="00FD73F2"/>
    <w:rsid w:val="00FD783A"/>
    <w:rsid w:val="00FE3C41"/>
    <w:rsid w:val="00FE3F98"/>
    <w:rsid w:val="00FF0FD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E5"/>
    <w:rPr>
      <w:sz w:val="24"/>
    </w:rPr>
  </w:style>
  <w:style w:type="paragraph" w:styleId="1">
    <w:name w:val="heading 1"/>
    <w:basedOn w:val="a"/>
    <w:next w:val="a"/>
    <w:qFormat/>
    <w:rsid w:val="00C92F93"/>
    <w:pPr>
      <w:keepNext/>
      <w:outlineLvl w:val="0"/>
    </w:pPr>
    <w:rPr>
      <w:rFonts w:ascii="Arial" w:hAnsi="Arial"/>
      <w:i/>
    </w:rPr>
  </w:style>
  <w:style w:type="paragraph" w:styleId="2">
    <w:name w:val="heading 2"/>
    <w:basedOn w:val="a"/>
    <w:next w:val="a"/>
    <w:qFormat/>
    <w:rsid w:val="00296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6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09E5"/>
    <w:pPr>
      <w:keepNext/>
      <w:spacing w:line="360" w:lineRule="exact"/>
      <w:ind w:right="2835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1F09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09E5"/>
    <w:pPr>
      <w:keepNext/>
      <w:ind w:right="2835"/>
      <w:jc w:val="both"/>
      <w:outlineLvl w:val="6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75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E5C6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E5C68"/>
    <w:pPr>
      <w:tabs>
        <w:tab w:val="center" w:pos="4536"/>
        <w:tab w:val="right" w:pos="9072"/>
      </w:tabs>
    </w:pPr>
  </w:style>
  <w:style w:type="character" w:styleId="a7">
    <w:name w:val="Hyperlink"/>
    <w:rsid w:val="00296113"/>
    <w:rPr>
      <w:color w:val="0000FF"/>
      <w:u w:val="single"/>
    </w:rPr>
  </w:style>
  <w:style w:type="paragraph" w:styleId="a8">
    <w:name w:val="Body Text"/>
    <w:basedOn w:val="a"/>
    <w:link w:val="a9"/>
    <w:rsid w:val="00296113"/>
    <w:pPr>
      <w:spacing w:line="360" w:lineRule="exact"/>
      <w:ind w:right="2835"/>
      <w:jc w:val="both"/>
    </w:pPr>
    <w:rPr>
      <w:rFonts w:ascii="Arial" w:hAnsi="Arial"/>
      <w:lang w:val="en-GB"/>
    </w:rPr>
  </w:style>
  <w:style w:type="paragraph" w:styleId="3">
    <w:name w:val="Body Text 3"/>
    <w:basedOn w:val="a"/>
    <w:rsid w:val="001F09E5"/>
    <w:pPr>
      <w:spacing w:line="360" w:lineRule="exact"/>
      <w:ind w:right="2835"/>
      <w:jc w:val="both"/>
    </w:pPr>
    <w:rPr>
      <w:rFonts w:ascii="Arial" w:hAnsi="Arial"/>
      <w:b/>
    </w:rPr>
  </w:style>
  <w:style w:type="character" w:customStyle="1" w:styleId="a9">
    <w:name w:val="Основной текст Знак"/>
    <w:link w:val="a8"/>
    <w:rsid w:val="009C4C21"/>
    <w:rPr>
      <w:rFonts w:ascii="Arial" w:hAnsi="Arial"/>
      <w:sz w:val="24"/>
      <w:lang w:val="en-GB"/>
    </w:rPr>
  </w:style>
  <w:style w:type="character" w:customStyle="1" w:styleId="a6">
    <w:name w:val="Нижний колонтитул Знак"/>
    <w:link w:val="a5"/>
    <w:rsid w:val="00A30022"/>
    <w:rPr>
      <w:sz w:val="24"/>
    </w:rPr>
  </w:style>
  <w:style w:type="paragraph" w:styleId="aa">
    <w:name w:val="Revision"/>
    <w:hidden/>
    <w:uiPriority w:val="99"/>
    <w:semiHidden/>
    <w:rsid w:val="00450194"/>
    <w:rPr>
      <w:sz w:val="24"/>
    </w:rPr>
  </w:style>
  <w:style w:type="paragraph" w:styleId="ab">
    <w:name w:val="footnote text"/>
    <w:basedOn w:val="a"/>
    <w:link w:val="ac"/>
    <w:rsid w:val="00E63BA7"/>
    <w:rPr>
      <w:szCs w:val="24"/>
    </w:rPr>
  </w:style>
  <w:style w:type="character" w:customStyle="1" w:styleId="ac">
    <w:name w:val="Текст сноски Знак"/>
    <w:basedOn w:val="a0"/>
    <w:link w:val="ab"/>
    <w:rsid w:val="00E63BA7"/>
    <w:rPr>
      <w:sz w:val="24"/>
      <w:szCs w:val="24"/>
    </w:rPr>
  </w:style>
  <w:style w:type="character" w:styleId="ad">
    <w:name w:val="footnote reference"/>
    <w:basedOn w:val="a0"/>
    <w:rsid w:val="00E63BA7"/>
    <w:rPr>
      <w:vertAlign w:val="superscript"/>
    </w:rPr>
  </w:style>
  <w:style w:type="paragraph" w:styleId="ae">
    <w:name w:val="List Paragraph"/>
    <w:basedOn w:val="a"/>
    <w:uiPriority w:val="34"/>
    <w:qFormat/>
    <w:rsid w:val="00462D1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5B3A3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5B3A3B"/>
    <w:rPr>
      <w:sz w:val="24"/>
    </w:rPr>
  </w:style>
  <w:style w:type="character" w:styleId="af">
    <w:name w:val="Strong"/>
    <w:basedOn w:val="a0"/>
    <w:uiPriority w:val="22"/>
    <w:qFormat/>
    <w:rsid w:val="00FF0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E5"/>
    <w:rPr>
      <w:sz w:val="24"/>
    </w:rPr>
  </w:style>
  <w:style w:type="paragraph" w:styleId="1">
    <w:name w:val="heading 1"/>
    <w:basedOn w:val="a"/>
    <w:next w:val="a"/>
    <w:qFormat/>
    <w:rsid w:val="00C92F93"/>
    <w:pPr>
      <w:keepNext/>
      <w:outlineLvl w:val="0"/>
    </w:pPr>
    <w:rPr>
      <w:rFonts w:ascii="Arial" w:hAnsi="Arial"/>
      <w:i/>
    </w:rPr>
  </w:style>
  <w:style w:type="paragraph" w:styleId="2">
    <w:name w:val="heading 2"/>
    <w:basedOn w:val="a"/>
    <w:next w:val="a"/>
    <w:qFormat/>
    <w:rsid w:val="00296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6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09E5"/>
    <w:pPr>
      <w:keepNext/>
      <w:spacing w:line="360" w:lineRule="exact"/>
      <w:ind w:right="2835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1F09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09E5"/>
    <w:pPr>
      <w:keepNext/>
      <w:ind w:right="2835"/>
      <w:jc w:val="both"/>
      <w:outlineLvl w:val="6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75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E5C6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E5C68"/>
    <w:pPr>
      <w:tabs>
        <w:tab w:val="center" w:pos="4536"/>
        <w:tab w:val="right" w:pos="9072"/>
      </w:tabs>
    </w:pPr>
  </w:style>
  <w:style w:type="character" w:styleId="a7">
    <w:name w:val="Hyperlink"/>
    <w:rsid w:val="00296113"/>
    <w:rPr>
      <w:color w:val="0000FF"/>
      <w:u w:val="single"/>
    </w:rPr>
  </w:style>
  <w:style w:type="paragraph" w:styleId="a8">
    <w:name w:val="Body Text"/>
    <w:basedOn w:val="a"/>
    <w:link w:val="a9"/>
    <w:rsid w:val="00296113"/>
    <w:pPr>
      <w:spacing w:line="360" w:lineRule="exact"/>
      <w:ind w:right="2835"/>
      <w:jc w:val="both"/>
    </w:pPr>
    <w:rPr>
      <w:rFonts w:ascii="Arial" w:hAnsi="Arial"/>
      <w:lang w:val="en-GB"/>
    </w:rPr>
  </w:style>
  <w:style w:type="paragraph" w:styleId="3">
    <w:name w:val="Body Text 3"/>
    <w:basedOn w:val="a"/>
    <w:rsid w:val="001F09E5"/>
    <w:pPr>
      <w:spacing w:line="360" w:lineRule="exact"/>
      <w:ind w:right="2835"/>
      <w:jc w:val="both"/>
    </w:pPr>
    <w:rPr>
      <w:rFonts w:ascii="Arial" w:hAnsi="Arial"/>
      <w:b/>
    </w:rPr>
  </w:style>
  <w:style w:type="character" w:customStyle="1" w:styleId="a9">
    <w:name w:val="Основной текст Знак"/>
    <w:link w:val="a8"/>
    <w:rsid w:val="009C4C21"/>
    <w:rPr>
      <w:rFonts w:ascii="Arial" w:hAnsi="Arial"/>
      <w:sz w:val="24"/>
      <w:lang w:val="en-GB"/>
    </w:rPr>
  </w:style>
  <w:style w:type="character" w:customStyle="1" w:styleId="a6">
    <w:name w:val="Нижний колонтитул Знак"/>
    <w:link w:val="a5"/>
    <w:rsid w:val="00A30022"/>
    <w:rPr>
      <w:sz w:val="24"/>
    </w:rPr>
  </w:style>
  <w:style w:type="paragraph" w:styleId="aa">
    <w:name w:val="Revision"/>
    <w:hidden/>
    <w:uiPriority w:val="99"/>
    <w:semiHidden/>
    <w:rsid w:val="00450194"/>
    <w:rPr>
      <w:sz w:val="24"/>
    </w:rPr>
  </w:style>
  <w:style w:type="paragraph" w:styleId="ab">
    <w:name w:val="footnote text"/>
    <w:basedOn w:val="a"/>
    <w:link w:val="ac"/>
    <w:rsid w:val="00E63BA7"/>
    <w:rPr>
      <w:szCs w:val="24"/>
    </w:rPr>
  </w:style>
  <w:style w:type="character" w:customStyle="1" w:styleId="ac">
    <w:name w:val="Текст сноски Знак"/>
    <w:basedOn w:val="a0"/>
    <w:link w:val="ab"/>
    <w:rsid w:val="00E63BA7"/>
    <w:rPr>
      <w:sz w:val="24"/>
      <w:szCs w:val="24"/>
    </w:rPr>
  </w:style>
  <w:style w:type="character" w:styleId="ad">
    <w:name w:val="footnote reference"/>
    <w:basedOn w:val="a0"/>
    <w:rsid w:val="00E63BA7"/>
    <w:rPr>
      <w:vertAlign w:val="superscript"/>
    </w:rPr>
  </w:style>
  <w:style w:type="paragraph" w:styleId="ae">
    <w:name w:val="List Paragraph"/>
    <w:basedOn w:val="a"/>
    <w:uiPriority w:val="34"/>
    <w:qFormat/>
    <w:rsid w:val="00462D1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5B3A3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5B3A3B"/>
    <w:rPr>
      <w:sz w:val="24"/>
    </w:rPr>
  </w:style>
  <w:style w:type="character" w:styleId="af">
    <w:name w:val="Strong"/>
    <w:basedOn w:val="a0"/>
    <w:uiPriority w:val="22"/>
    <w:qFormat/>
    <w:rsid w:val="00FF0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990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794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7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1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62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0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36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24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5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07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744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439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98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415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647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ngheinri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tex.spb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5F4A-0A61-46AC-966D-42461A59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8643</Characters>
  <Application>Microsoft Office Word</Application>
  <DocSecurity>4</DocSecurity>
  <Lines>72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Jungheinrich AG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Seemann</dc:creator>
  <cp:lastModifiedBy>Милкина Марина Владимировна</cp:lastModifiedBy>
  <cp:revision>2</cp:revision>
  <cp:lastPrinted>2016-09-18T21:25:00Z</cp:lastPrinted>
  <dcterms:created xsi:type="dcterms:W3CDTF">2016-10-17T13:58:00Z</dcterms:created>
  <dcterms:modified xsi:type="dcterms:W3CDTF">2016-10-17T13:58:00Z</dcterms:modified>
</cp:coreProperties>
</file>