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D" w:rsidRDefault="005614AD" w:rsidP="003536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-27pt;margin-top:-36pt;width:171pt;height:48pt;z-index:251658240;visibility:visible">
            <v:imagedata r:id="rId5" o:title=""/>
          </v:shape>
        </w:pict>
      </w:r>
    </w:p>
    <w:p w:rsidR="005614AD" w:rsidRDefault="005614AD" w:rsidP="003536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12.09.2016</w:t>
      </w:r>
    </w:p>
    <w:p w:rsidR="005614AD" w:rsidRDefault="005614AD" w:rsidP="003536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5614AD" w:rsidRPr="00B531E4" w:rsidRDefault="005614AD" w:rsidP="003536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«ВЕРТЕКС»: год</w:t>
      </w:r>
      <w:r w:rsidRPr="00B531E4">
        <w:rPr>
          <w:rFonts w:ascii="Times New Roman" w:hAnsi="Times New Roman"/>
          <w:b/>
          <w:sz w:val="24"/>
          <w:szCs w:val="24"/>
        </w:rPr>
        <w:t xml:space="preserve"> работы фармзавода и</w:t>
      </w:r>
      <w:r>
        <w:rPr>
          <w:rFonts w:ascii="Times New Roman" w:hAnsi="Times New Roman"/>
          <w:b/>
          <w:sz w:val="24"/>
          <w:szCs w:val="24"/>
        </w:rPr>
        <w:t xml:space="preserve"> развитие производства</w:t>
      </w:r>
    </w:p>
    <w:p w:rsidR="005614AD" w:rsidRPr="00FF4D8E" w:rsidRDefault="005614AD" w:rsidP="0035365E">
      <w:pPr>
        <w:jc w:val="both"/>
        <w:rPr>
          <w:rFonts w:ascii="Times New Roman" w:hAnsi="Times New Roman"/>
          <w:i/>
          <w:sz w:val="24"/>
          <w:szCs w:val="24"/>
        </w:rPr>
      </w:pPr>
      <w:r w:rsidRPr="00FF4D8E">
        <w:rPr>
          <w:rFonts w:ascii="Times New Roman" w:hAnsi="Times New Roman"/>
          <w:i/>
          <w:sz w:val="24"/>
          <w:szCs w:val="24"/>
        </w:rPr>
        <w:t xml:space="preserve">В конце августа 2015 года фармацевтическая компания «ВЕРТЕКС» открыла завод на участке «Новоорловская» особой экономической зоны «Санкт-Петербург». </w:t>
      </w:r>
      <w:r>
        <w:rPr>
          <w:rFonts w:ascii="Times New Roman" w:hAnsi="Times New Roman"/>
          <w:i/>
          <w:sz w:val="24"/>
          <w:szCs w:val="24"/>
        </w:rPr>
        <w:t>Спустя год п</w:t>
      </w:r>
      <w:r w:rsidRPr="00FF4D8E">
        <w:rPr>
          <w:rFonts w:ascii="Times New Roman" w:hAnsi="Times New Roman"/>
          <w:i/>
          <w:sz w:val="24"/>
          <w:szCs w:val="24"/>
        </w:rPr>
        <w:t xml:space="preserve">роизводитель подводит итоги работы площадки </w:t>
      </w:r>
      <w:r w:rsidRPr="006E4D62">
        <w:rPr>
          <w:rFonts w:ascii="Times New Roman" w:hAnsi="Times New Roman"/>
          <w:i/>
          <w:sz w:val="24"/>
          <w:szCs w:val="24"/>
        </w:rPr>
        <w:t>и комментирует дальнейшее развитие.</w:t>
      </w:r>
    </w:p>
    <w:p w:rsidR="005614AD" w:rsidRDefault="005614AD" w:rsidP="0035365E">
      <w:pPr>
        <w:pStyle w:val="NormalWeb"/>
        <w:spacing w:before="0" w:beforeAutospacing="0" w:after="0" w:afterAutospacing="0"/>
        <w:jc w:val="both"/>
      </w:pPr>
      <w:r>
        <w:t xml:space="preserve">«ВЕРТЕКС» стал первым российским резидентом петербургской особой экономической зоны и первым фармпроизводителем, который построил завод на участке «Новоорловская» ОЭЗ «Санкт-Петербург» и начал на нем выпуск лекарств. Со второй половины 2015 года лекарственный ассортимент компания производит на новом фармзаводе. Этооколо 150 позиций препаратов с разными дозировками, в разных формах выпуска и фасовках. Более 80 из них входят в перечень жизненно необходимых и важнейших лекарственных препаратов – ЖНВЛП. </w:t>
      </w:r>
      <w:r w:rsidRPr="002E4000">
        <w:rPr>
          <w:color w:val="000000"/>
        </w:rPr>
        <w:t xml:space="preserve">Завод обеспечивает полный цикл от разработки до упаковки продукции в различных формах выпуска: таблетках, капсулах, мазях, спреях, кремах и др. За время его работы налажена работа трех производственных участков, </w:t>
      </w:r>
      <w:r>
        <w:rPr>
          <w:color w:val="000000"/>
        </w:rPr>
        <w:t xml:space="preserve">включая «чистые» помещения и </w:t>
      </w:r>
      <w:r w:rsidRPr="002E4000">
        <w:rPr>
          <w:color w:val="000000"/>
        </w:rPr>
        <w:t>четыре блистерно-картонажные линии на участке упаковки</w:t>
      </w:r>
      <w:r>
        <w:rPr>
          <w:color w:val="000000"/>
        </w:rPr>
        <w:t xml:space="preserve">. Осуществлен переход на производство с использованием сложной бинной технологии для 16 препаратов. Такая технология </w:t>
      </w:r>
      <w:r w:rsidRPr="0095509C">
        <w:t>позволяет объединять несколько загрузок полупродукта на стадии смешения массы</w:t>
      </w:r>
      <w:r>
        <w:t>, благодаря чему увеличивается объем производства лекарственных средств</w:t>
      </w:r>
      <w:r w:rsidRPr="0095509C">
        <w:t xml:space="preserve">. </w:t>
      </w:r>
    </w:p>
    <w:p w:rsidR="005614AD" w:rsidRDefault="005614AD" w:rsidP="0035365E">
      <w:pPr>
        <w:pStyle w:val="NormalWeb"/>
        <w:spacing w:before="0" w:beforeAutospacing="0" w:after="0" w:afterAutospacing="0"/>
        <w:jc w:val="both"/>
      </w:pPr>
      <w:r>
        <w:t>За год работы фармзавода произведено около 50 млн упаковок лекарственных препаратов.</w:t>
      </w:r>
    </w:p>
    <w:p w:rsidR="005614AD" w:rsidRPr="00E32CDA" w:rsidRDefault="005614AD" w:rsidP="0035365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планам, по итогам 2016 года объем производства площадки составит</w:t>
      </w:r>
      <w:r w:rsidRPr="00AF3BC8">
        <w:rPr>
          <w:color w:val="000000"/>
        </w:rPr>
        <w:t xml:space="preserve"> до 70 млн упаковок лекарств в год.</w:t>
      </w:r>
    </w:p>
    <w:p w:rsidR="005614AD" w:rsidRDefault="005614AD" w:rsidP="0035365E">
      <w:pPr>
        <w:pStyle w:val="NormalWeb"/>
        <w:spacing w:before="0" w:beforeAutospacing="0" w:after="0" w:afterAutospacing="0"/>
        <w:jc w:val="both"/>
      </w:pPr>
    </w:p>
    <w:p w:rsidR="005614AD" w:rsidRPr="009C6A19" w:rsidRDefault="005614AD" w:rsidP="005219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73F">
        <w:rPr>
          <w:rFonts w:ascii="Times New Roman" w:hAnsi="Times New Roman"/>
          <w:color w:val="000000"/>
          <w:sz w:val="24"/>
          <w:szCs w:val="24"/>
        </w:rPr>
        <w:t xml:space="preserve">Кроме этого, </w:t>
      </w:r>
      <w:r w:rsidRPr="006E4D62">
        <w:rPr>
          <w:rFonts w:ascii="Times New Roman" w:hAnsi="Times New Roman"/>
          <w:color w:val="000000"/>
          <w:sz w:val="24"/>
          <w:szCs w:val="24"/>
        </w:rPr>
        <w:t>б</w:t>
      </w:r>
      <w:r w:rsidRPr="006E4D62">
        <w:rPr>
          <w:rFonts w:ascii="Times New Roman" w:hAnsi="Times New Roman"/>
          <w:sz w:val="24"/>
          <w:szCs w:val="24"/>
        </w:rPr>
        <w:t>ыло закуплено новое оборудование</w:t>
      </w:r>
      <w:r>
        <w:rPr>
          <w:rFonts w:ascii="Times New Roman" w:hAnsi="Times New Roman"/>
          <w:sz w:val="24"/>
          <w:szCs w:val="24"/>
        </w:rPr>
        <w:t xml:space="preserve"> для аналитической лаборатории отдела контроля качества. В частности у</w:t>
      </w:r>
      <w:r w:rsidRPr="006D173F">
        <w:rPr>
          <w:rFonts w:ascii="Times New Roman" w:hAnsi="Times New Roman"/>
          <w:sz w:val="24"/>
          <w:szCs w:val="24"/>
        </w:rPr>
        <w:t>величение приборного парка хроматографов позволило ускорить как</w:t>
      </w:r>
      <w:r>
        <w:rPr>
          <w:rFonts w:ascii="Times New Roman" w:hAnsi="Times New Roman"/>
          <w:sz w:val="24"/>
          <w:szCs w:val="24"/>
        </w:rPr>
        <w:t xml:space="preserve"> выпуск</w:t>
      </w:r>
      <w:r w:rsidRPr="006D173F">
        <w:rPr>
          <w:rFonts w:ascii="Times New Roman" w:hAnsi="Times New Roman"/>
          <w:sz w:val="24"/>
          <w:szCs w:val="24"/>
        </w:rPr>
        <w:t xml:space="preserve"> готовой продукции, так и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6D173F">
        <w:rPr>
          <w:rFonts w:ascii="Times New Roman" w:hAnsi="Times New Roman"/>
          <w:sz w:val="24"/>
          <w:szCs w:val="24"/>
        </w:rPr>
        <w:t>процед</w:t>
      </w:r>
      <w:r>
        <w:rPr>
          <w:rFonts w:ascii="Times New Roman" w:hAnsi="Times New Roman"/>
          <w:sz w:val="24"/>
          <w:szCs w:val="24"/>
        </w:rPr>
        <w:t>ур входного анализа субстанций.</w:t>
      </w:r>
      <w:r w:rsidRPr="006E4D62">
        <w:rPr>
          <w:rFonts w:ascii="Times New Roman" w:hAnsi="Times New Roman"/>
          <w:sz w:val="24"/>
          <w:szCs w:val="24"/>
        </w:rPr>
        <w:t xml:space="preserve">Проводились работы по дооснащению и введению в эксплуатацию микробиологической лаборатории площадью </w:t>
      </w:r>
      <w:r w:rsidRPr="006E4D62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300 м2"/>
        </w:smartTagPr>
        <w:r w:rsidRPr="006E4D62">
          <w:rPr>
            <w:rFonts w:ascii="Times New Roman" w:hAnsi="Times New Roman"/>
            <w:color w:val="000000"/>
            <w:sz w:val="24"/>
            <w:szCs w:val="24"/>
          </w:rPr>
          <w:t>300 м</w:t>
        </w:r>
        <w:r w:rsidRPr="006E4D6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r w:rsidRPr="006E4D62">
        <w:rPr>
          <w:rFonts w:ascii="Times New Roman" w:hAnsi="Times New Roman"/>
          <w:sz w:val="24"/>
          <w:szCs w:val="24"/>
        </w:rPr>
        <w:t xml:space="preserve">. </w:t>
      </w:r>
      <w:r w:rsidRPr="006E4D62">
        <w:rPr>
          <w:rFonts w:ascii="Times New Roman" w:hAnsi="Times New Roman"/>
          <w:color w:val="000000"/>
          <w:sz w:val="24"/>
          <w:szCs w:val="24"/>
        </w:rPr>
        <w:t>Помещения и оборудование лаборатории позволяют проводить все необходимые испытания с соблюдением требований биологической безопасности.</w:t>
      </w:r>
      <w:r w:rsidRPr="009C6A19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  <w:lang w:eastAsia="zh-CN"/>
        </w:rPr>
        <w:t>Оборудование для лаборатории закуплено у ведущих производителей и соответствует всем современным требованиям.</w:t>
      </w:r>
    </w:p>
    <w:p w:rsidR="005614AD" w:rsidRPr="009C09F3" w:rsidRDefault="005614AD" w:rsidP="00327E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открытия завода инвестиции компании в создание и оснащение фармзавода с получения статуса резидента ОЭЗ в 2010 году составили более 2,2 млрд рублей. На сегодня объем инвестиций компании на территории ОЭЗ превысил 3 млрд рублей. </w:t>
      </w:r>
    </w:p>
    <w:p w:rsidR="005614AD" w:rsidRDefault="005614AD" w:rsidP="00521916">
      <w:pPr>
        <w:pStyle w:val="NormalWeb"/>
        <w:spacing w:before="0" w:beforeAutospacing="0" w:after="0" w:afterAutospacing="0"/>
        <w:jc w:val="both"/>
      </w:pPr>
      <w:r>
        <w:t>По итогам полугодия работы фармзавод компании в апреле 2016 года посетил губернатор Петербурга Георгий Полтавченко, дав высокую оценку новой площадке. Также компания стала победителем всероссийского конкурса профессионалов фармотрасли «Платиновая унция», получил приз в номинации «Проект года» именно за завод.</w:t>
      </w:r>
    </w:p>
    <w:p w:rsidR="005614AD" w:rsidRDefault="005614AD" w:rsidP="0052191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614AD" w:rsidRPr="00573CFE" w:rsidRDefault="005614AD" w:rsidP="0035365E">
      <w:pPr>
        <w:jc w:val="both"/>
        <w:rPr>
          <w:rFonts w:ascii="Times New Roman" w:hAnsi="Times New Roman"/>
          <w:i/>
          <w:sz w:val="24"/>
          <w:szCs w:val="24"/>
        </w:rPr>
      </w:pPr>
      <w:r w:rsidRPr="007270B1">
        <w:rPr>
          <w:rFonts w:ascii="Times New Roman" w:hAnsi="Times New Roman"/>
          <w:i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i/>
          <w:sz w:val="24"/>
          <w:szCs w:val="24"/>
        </w:rPr>
        <w:t>азвитие производства</w:t>
      </w:r>
    </w:p>
    <w:p w:rsidR="005614AD" w:rsidRDefault="005614AD" w:rsidP="0026371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соответствии с бизнес-планом проекта 2013 года нынешний фармзавод представляет собой первый этап строительства инновационно-производственного комплекса.</w:t>
      </w:r>
    </w:p>
    <w:p w:rsidR="005614AD" w:rsidRPr="007D510F" w:rsidRDefault="005614AD" w:rsidP="00BB409E">
      <w:pPr>
        <w:pStyle w:val="NormalWeb"/>
        <w:spacing w:before="0" w:beforeAutospacing="0" w:after="0" w:afterAutospacing="0"/>
      </w:pPr>
      <w:r w:rsidRPr="007270B1">
        <w:rPr>
          <w:color w:val="000000"/>
        </w:rPr>
        <w:t>Летом 2016 года компания пересмотрела план развития на ближайшие 5 лет и приняла решение по расширению производственных площадок.</w:t>
      </w:r>
      <w:r>
        <w:rPr>
          <w:color w:val="000000"/>
        </w:rPr>
        <w:t xml:space="preserve"> </w:t>
      </w:r>
      <w:r w:rsidRPr="007270B1">
        <w:t>Потенциальная мощность работающего фармзавода в ОЭЗ  – более 100 млн упаковок лекарств в год. «</w:t>
      </w:r>
      <w:r w:rsidRPr="007270B1">
        <w:rPr>
          <w:color w:val="000000"/>
        </w:rPr>
        <w:t>Имеющиеся площади и мощности позволяют планировать развитие производства на 10-15 лет вперед», - комментирует Георгий Побелянский, генеральный директор фармацевтической компании «ВЕРТЕКС».</w:t>
      </w:r>
      <w:r>
        <w:br/>
      </w:r>
    </w:p>
    <w:p w:rsidR="005614AD" w:rsidRPr="0095336E" w:rsidRDefault="005614AD" w:rsidP="0035365E">
      <w:pPr>
        <w:jc w:val="both"/>
        <w:rPr>
          <w:rFonts w:ascii="Times New Roman" w:hAnsi="Times New Roman"/>
          <w:b/>
          <w:sz w:val="24"/>
          <w:szCs w:val="24"/>
        </w:rPr>
      </w:pPr>
      <w:r w:rsidRPr="0095336E">
        <w:rPr>
          <w:rFonts w:ascii="Times New Roman" w:hAnsi="Times New Roman"/>
          <w:b/>
          <w:sz w:val="24"/>
          <w:szCs w:val="24"/>
        </w:rPr>
        <w:t>Справка</w:t>
      </w:r>
    </w:p>
    <w:p w:rsidR="005614AD" w:rsidRPr="008611E9" w:rsidRDefault="005614AD" w:rsidP="008611E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АО «ВЕРТЕКС»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российский производитель более 200 позиций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. Кроме лекарственных препаратов в портфель компании входят косметические средства собственных брендов, биологически активные добавки, изделия медицинского назначения.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 продукты собственных разработок, выпускает широкий портфель дженериков в разных терапевтических группах. </w:t>
      </w:r>
      <w:r>
        <w:rPr>
          <w:rFonts w:ascii="Times New Roman" w:hAnsi="Times New Roman"/>
          <w:color w:val="000000"/>
          <w:sz w:val="24"/>
          <w:szCs w:val="24"/>
        </w:rPr>
        <w:t xml:space="preserve">С июля 2016 года </w:t>
      </w:r>
      <w:r>
        <w:rPr>
          <w:rFonts w:ascii="Times New Roman" w:hAnsi="Times New Roman"/>
          <w:sz w:val="24"/>
          <w:szCs w:val="24"/>
        </w:rPr>
        <w:t xml:space="preserve">компания вывела на рынок оригинальный комбинированный препарат для местного применения в гинекологии и дерматовенерологии. </w:t>
      </w:r>
    </w:p>
    <w:p w:rsidR="005614AD" w:rsidRDefault="005614AD" w:rsidP="008611E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зарегистрирована в 1999 году, первую лицензию на производство лекарств получила в 2003 году. </w:t>
      </w:r>
    </w:p>
    <w:p w:rsidR="005614AD" w:rsidRDefault="005614AD" w:rsidP="008611E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Производство лекарств организовано в соответствии с требованиями стандарта надлежащей производственной практики </w:t>
      </w:r>
      <w:r>
        <w:rPr>
          <w:color w:val="000000"/>
          <w:lang w:val="en-US"/>
        </w:rPr>
        <w:t>GMP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Good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Manufacturing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Practice</w:t>
      </w:r>
      <w:r>
        <w:rPr>
          <w:color w:val="000000"/>
        </w:rPr>
        <w:t>), что подтверждают соответствующие заключения Министерства промышленности и торговли РФ, которые компания получила в 2015 году одной из первых в России.</w:t>
      </w:r>
    </w:p>
    <w:p w:rsidR="005614AD" w:rsidRPr="00145894" w:rsidRDefault="005614AD" w:rsidP="008611E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13AB5">
        <w:rPr>
          <w:color w:val="000000"/>
        </w:rPr>
        <w:t>В июле 2016 года «ВЕРТЕКС» получил сертификаты соответствия системы менеджмента качества требованиям национального стандарта ГОСТ ISO 9001-2011 в системе ГОСТ Р и требованиям международного стандарта ISO 9001:2008 в системах PP и IQNet. Это означает, что в соответствии с ними в компании организованы: планирование выпуска продукции; процессы, связанные с потребителем; проектирование и разработка; закупки; обеспечение производства и обслуживания; управление оборудованием для мониторинга и измерений.</w:t>
      </w:r>
    </w:p>
    <w:p w:rsidR="005614AD" w:rsidRPr="009E534C" w:rsidRDefault="005614AD" w:rsidP="0035365E">
      <w:pPr>
        <w:jc w:val="both"/>
      </w:pPr>
    </w:p>
    <w:p w:rsidR="005614AD" w:rsidRPr="00B531E4" w:rsidRDefault="005614AD">
      <w:pPr>
        <w:rPr>
          <w:rFonts w:ascii="Times New Roman" w:hAnsi="Times New Roman"/>
          <w:sz w:val="24"/>
          <w:szCs w:val="24"/>
        </w:rPr>
      </w:pPr>
    </w:p>
    <w:sectPr w:rsidR="005614AD" w:rsidRPr="00B531E4" w:rsidSect="00F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1799"/>
    <w:multiLevelType w:val="hybridMultilevel"/>
    <w:tmpl w:val="049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C9"/>
    <w:rsid w:val="00007174"/>
    <w:rsid w:val="00043546"/>
    <w:rsid w:val="00083B3F"/>
    <w:rsid w:val="000D1DB2"/>
    <w:rsid w:val="000E328E"/>
    <w:rsid w:val="000E3ACA"/>
    <w:rsid w:val="0011747C"/>
    <w:rsid w:val="001211F7"/>
    <w:rsid w:val="00123BDB"/>
    <w:rsid w:val="00132F0C"/>
    <w:rsid w:val="001420C3"/>
    <w:rsid w:val="00145894"/>
    <w:rsid w:val="00150BF0"/>
    <w:rsid w:val="00161613"/>
    <w:rsid w:val="00174297"/>
    <w:rsid w:val="00180D48"/>
    <w:rsid w:val="0018397D"/>
    <w:rsid w:val="00190D8C"/>
    <w:rsid w:val="001938FA"/>
    <w:rsid w:val="001A353A"/>
    <w:rsid w:val="001B1B91"/>
    <w:rsid w:val="001C4826"/>
    <w:rsid w:val="001C5D6A"/>
    <w:rsid w:val="001C6FC0"/>
    <w:rsid w:val="001C75F4"/>
    <w:rsid w:val="001D25DD"/>
    <w:rsid w:val="001E5795"/>
    <w:rsid w:val="001F0ACC"/>
    <w:rsid w:val="002206BF"/>
    <w:rsid w:val="002275EB"/>
    <w:rsid w:val="0024781B"/>
    <w:rsid w:val="002531AC"/>
    <w:rsid w:val="002544FA"/>
    <w:rsid w:val="00263714"/>
    <w:rsid w:val="00276D30"/>
    <w:rsid w:val="00295B7B"/>
    <w:rsid w:val="002B55C4"/>
    <w:rsid w:val="002E4000"/>
    <w:rsid w:val="002E4736"/>
    <w:rsid w:val="002F2FE5"/>
    <w:rsid w:val="003002FB"/>
    <w:rsid w:val="003037B8"/>
    <w:rsid w:val="00313AB5"/>
    <w:rsid w:val="00327E5E"/>
    <w:rsid w:val="003376E7"/>
    <w:rsid w:val="00343D4F"/>
    <w:rsid w:val="0035365E"/>
    <w:rsid w:val="003622B5"/>
    <w:rsid w:val="00373C6A"/>
    <w:rsid w:val="003B4C84"/>
    <w:rsid w:val="003C5C20"/>
    <w:rsid w:val="003E5727"/>
    <w:rsid w:val="00400286"/>
    <w:rsid w:val="00400A86"/>
    <w:rsid w:val="00411ADC"/>
    <w:rsid w:val="00431E2A"/>
    <w:rsid w:val="00432A70"/>
    <w:rsid w:val="004405A8"/>
    <w:rsid w:val="0045682E"/>
    <w:rsid w:val="0045715A"/>
    <w:rsid w:val="00472D58"/>
    <w:rsid w:val="004D23E7"/>
    <w:rsid w:val="004E5FEA"/>
    <w:rsid w:val="00501022"/>
    <w:rsid w:val="00521916"/>
    <w:rsid w:val="00534C5A"/>
    <w:rsid w:val="00544017"/>
    <w:rsid w:val="00557733"/>
    <w:rsid w:val="00560086"/>
    <w:rsid w:val="005614AD"/>
    <w:rsid w:val="005638D1"/>
    <w:rsid w:val="00573CFE"/>
    <w:rsid w:val="005869B7"/>
    <w:rsid w:val="005B46F8"/>
    <w:rsid w:val="005F62F3"/>
    <w:rsid w:val="00610398"/>
    <w:rsid w:val="006116B3"/>
    <w:rsid w:val="00664406"/>
    <w:rsid w:val="00664AF1"/>
    <w:rsid w:val="006727A5"/>
    <w:rsid w:val="0068548C"/>
    <w:rsid w:val="0069784E"/>
    <w:rsid w:val="006A3C08"/>
    <w:rsid w:val="006B1562"/>
    <w:rsid w:val="006D173F"/>
    <w:rsid w:val="006D7EA5"/>
    <w:rsid w:val="006E4D62"/>
    <w:rsid w:val="007011F3"/>
    <w:rsid w:val="00725C23"/>
    <w:rsid w:val="007270B1"/>
    <w:rsid w:val="0074160F"/>
    <w:rsid w:val="007662A4"/>
    <w:rsid w:val="007766EA"/>
    <w:rsid w:val="007A00FF"/>
    <w:rsid w:val="007A23C9"/>
    <w:rsid w:val="007C040A"/>
    <w:rsid w:val="007C0ED3"/>
    <w:rsid w:val="007D510F"/>
    <w:rsid w:val="007E36C9"/>
    <w:rsid w:val="007E69D5"/>
    <w:rsid w:val="007F2025"/>
    <w:rsid w:val="00811730"/>
    <w:rsid w:val="00833D34"/>
    <w:rsid w:val="008611E9"/>
    <w:rsid w:val="00893798"/>
    <w:rsid w:val="008A2B78"/>
    <w:rsid w:val="008A647F"/>
    <w:rsid w:val="008B5686"/>
    <w:rsid w:val="008D399E"/>
    <w:rsid w:val="008E2ABF"/>
    <w:rsid w:val="008E6121"/>
    <w:rsid w:val="008F0D16"/>
    <w:rsid w:val="00902D73"/>
    <w:rsid w:val="00911A2D"/>
    <w:rsid w:val="00912AC7"/>
    <w:rsid w:val="00914616"/>
    <w:rsid w:val="009425ED"/>
    <w:rsid w:val="00943641"/>
    <w:rsid w:val="0095336E"/>
    <w:rsid w:val="0095509C"/>
    <w:rsid w:val="00964D64"/>
    <w:rsid w:val="00967025"/>
    <w:rsid w:val="009778C3"/>
    <w:rsid w:val="009812F2"/>
    <w:rsid w:val="009A3566"/>
    <w:rsid w:val="009B3B9A"/>
    <w:rsid w:val="009B4A0D"/>
    <w:rsid w:val="009C09F3"/>
    <w:rsid w:val="009C6A19"/>
    <w:rsid w:val="009E3813"/>
    <w:rsid w:val="009E534C"/>
    <w:rsid w:val="00A066EF"/>
    <w:rsid w:val="00A1278C"/>
    <w:rsid w:val="00A268BA"/>
    <w:rsid w:val="00A30BD7"/>
    <w:rsid w:val="00A33595"/>
    <w:rsid w:val="00A966BE"/>
    <w:rsid w:val="00A96F86"/>
    <w:rsid w:val="00AB58F0"/>
    <w:rsid w:val="00AD7D51"/>
    <w:rsid w:val="00AE2798"/>
    <w:rsid w:val="00AE50B9"/>
    <w:rsid w:val="00AF005E"/>
    <w:rsid w:val="00AF3BC8"/>
    <w:rsid w:val="00AF60A6"/>
    <w:rsid w:val="00AF7D8B"/>
    <w:rsid w:val="00B1301C"/>
    <w:rsid w:val="00B30D7C"/>
    <w:rsid w:val="00B338B0"/>
    <w:rsid w:val="00B531E4"/>
    <w:rsid w:val="00B569C4"/>
    <w:rsid w:val="00B609A8"/>
    <w:rsid w:val="00B61891"/>
    <w:rsid w:val="00B75254"/>
    <w:rsid w:val="00B91FB3"/>
    <w:rsid w:val="00B9451A"/>
    <w:rsid w:val="00B9575A"/>
    <w:rsid w:val="00B95900"/>
    <w:rsid w:val="00B96A36"/>
    <w:rsid w:val="00BB2C2B"/>
    <w:rsid w:val="00BB409E"/>
    <w:rsid w:val="00BC25C1"/>
    <w:rsid w:val="00BD3A22"/>
    <w:rsid w:val="00BE33B0"/>
    <w:rsid w:val="00BF16F9"/>
    <w:rsid w:val="00C12705"/>
    <w:rsid w:val="00C15720"/>
    <w:rsid w:val="00C3315E"/>
    <w:rsid w:val="00C51E51"/>
    <w:rsid w:val="00C53C18"/>
    <w:rsid w:val="00C568F2"/>
    <w:rsid w:val="00C6764F"/>
    <w:rsid w:val="00C71D21"/>
    <w:rsid w:val="00C752B8"/>
    <w:rsid w:val="00C96C44"/>
    <w:rsid w:val="00CA4103"/>
    <w:rsid w:val="00CA7D4F"/>
    <w:rsid w:val="00CB0C53"/>
    <w:rsid w:val="00CF05C7"/>
    <w:rsid w:val="00D01704"/>
    <w:rsid w:val="00D01CF0"/>
    <w:rsid w:val="00D07037"/>
    <w:rsid w:val="00D37034"/>
    <w:rsid w:val="00D41B4B"/>
    <w:rsid w:val="00D473CB"/>
    <w:rsid w:val="00D61C56"/>
    <w:rsid w:val="00D65F6D"/>
    <w:rsid w:val="00D95752"/>
    <w:rsid w:val="00DE6C09"/>
    <w:rsid w:val="00E02F11"/>
    <w:rsid w:val="00E06013"/>
    <w:rsid w:val="00E14F17"/>
    <w:rsid w:val="00E15DD7"/>
    <w:rsid w:val="00E32CDA"/>
    <w:rsid w:val="00E330E5"/>
    <w:rsid w:val="00E37DA3"/>
    <w:rsid w:val="00E424B8"/>
    <w:rsid w:val="00E50C9E"/>
    <w:rsid w:val="00E61F53"/>
    <w:rsid w:val="00E96024"/>
    <w:rsid w:val="00EA50DB"/>
    <w:rsid w:val="00EA74B8"/>
    <w:rsid w:val="00ED7EDD"/>
    <w:rsid w:val="00F07802"/>
    <w:rsid w:val="00F13D07"/>
    <w:rsid w:val="00F22134"/>
    <w:rsid w:val="00F27200"/>
    <w:rsid w:val="00F34BFF"/>
    <w:rsid w:val="00F5257B"/>
    <w:rsid w:val="00F57C1F"/>
    <w:rsid w:val="00F616BE"/>
    <w:rsid w:val="00F916FD"/>
    <w:rsid w:val="00FA1ACE"/>
    <w:rsid w:val="00FE4655"/>
    <w:rsid w:val="00FE4750"/>
    <w:rsid w:val="00FF4D8E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275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025"/>
    <w:pPr>
      <w:spacing w:after="0" w:line="240" w:lineRule="auto"/>
      <w:ind w:left="720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</Pages>
  <Words>708</Words>
  <Characters>4036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Марина</cp:lastModifiedBy>
  <cp:revision>216</cp:revision>
  <cp:lastPrinted>2016-09-07T11:30:00Z</cp:lastPrinted>
  <dcterms:created xsi:type="dcterms:W3CDTF">2016-08-25T13:00:00Z</dcterms:created>
  <dcterms:modified xsi:type="dcterms:W3CDTF">2016-09-14T19:59:00Z</dcterms:modified>
</cp:coreProperties>
</file>