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2490" w14:textId="77777777" w:rsidR="00062DB6" w:rsidRPr="00087779" w:rsidRDefault="00BF3E86" w:rsidP="00ED44B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0BBA02D7" w14:textId="786DD0E0" w:rsidR="00671899" w:rsidRPr="00087779" w:rsidRDefault="006B646A" w:rsidP="00ED44B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/>
          <w:b/>
          <w:sz w:val="24"/>
          <w:szCs w:val="24"/>
        </w:rPr>
        <w:t>Ибупрофен – ВЕРТЕКС</w:t>
      </w:r>
      <w:r w:rsidRPr="00087779">
        <w:rPr>
          <w:rFonts w:ascii="Times New Roman" w:hAnsi="Times New Roman" w:cs="Times New Roman"/>
          <w:b/>
          <w:sz w:val="24"/>
          <w:szCs w:val="24"/>
        </w:rPr>
        <w:t>, 200 мг, капсулы</w:t>
      </w:r>
    </w:p>
    <w:p w14:paraId="7E25FCDD" w14:textId="080689EF" w:rsidR="00062DB6" w:rsidRPr="00087779" w:rsidRDefault="00062DB6" w:rsidP="00ED44B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Действующее вещество:</w:t>
      </w:r>
      <w:r w:rsidR="006B646A" w:rsidRPr="00087779">
        <w:rPr>
          <w:rFonts w:ascii="Times New Roman" w:hAnsi="Times New Roman" w:cs="Times New Roman"/>
          <w:sz w:val="24"/>
          <w:szCs w:val="24"/>
        </w:rPr>
        <w:t xml:space="preserve"> ибупрофен</w:t>
      </w:r>
    </w:p>
    <w:p w14:paraId="1262B641" w14:textId="77777777" w:rsidR="006C526E" w:rsidRPr="00087779" w:rsidRDefault="006C526E" w:rsidP="00ED44B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69AC6" w14:textId="77777777" w:rsidR="00062DB6" w:rsidRPr="00087779" w:rsidRDefault="00062D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Перед приемом препарата полностью прочитайте листок-вкладыш, поскольку в нем содержатся важные для Вас сведения. </w:t>
      </w:r>
    </w:p>
    <w:p w14:paraId="23FD5C14" w14:textId="77777777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Всегда принимайте препарат в точности с листком-вкладышем или рекомендациями лечащего врача или работника аптеки.</w:t>
      </w:r>
    </w:p>
    <w:p w14:paraId="49C22602" w14:textId="77777777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8390427" w14:textId="77777777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7E611572" w14:textId="77777777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533EB71B" w14:textId="6D80A8FA" w:rsidR="00062DB6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7BDF74AE" w14:textId="77777777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7854" w14:textId="77777777" w:rsidR="00062DB6" w:rsidRPr="00087779" w:rsidRDefault="00062DB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82BE91D" w14:textId="29385BE4" w:rsidR="00062DB6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Что из себя представляет препарат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="00BF3E86" w:rsidRPr="00087779">
        <w:rPr>
          <w:rFonts w:ascii="Times New Roman" w:hAnsi="Times New Roman" w:cs="Times New Roman"/>
          <w:sz w:val="24"/>
          <w:szCs w:val="24"/>
        </w:rPr>
        <w:t>, и для чего его применяют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379AB2A9" w14:textId="536C403B" w:rsidR="00062DB6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О чем следует знать перед приемом препарата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44C4CEEB" w14:textId="55435EB0" w:rsidR="00062DB6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Прием препарата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4D42D8D3" w14:textId="77777777" w:rsidR="00062DB6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1884ED1F" w14:textId="1BFA1DA8" w:rsidR="00062DB6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Хранение препарата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3E898944" w14:textId="77777777" w:rsidR="005A6978" w:rsidRPr="00087779" w:rsidRDefault="00062DB6" w:rsidP="00ED44B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3D63C8B9" w14:textId="77777777" w:rsidR="005A6978" w:rsidRPr="00087779" w:rsidRDefault="005A6978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844F0" w14:textId="5A622116" w:rsidR="005A6978" w:rsidRPr="00087779" w:rsidRDefault="005A6978" w:rsidP="00ED44B4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="00BF3E86" w:rsidRPr="00087779">
        <w:rPr>
          <w:rFonts w:ascii="Times New Roman" w:hAnsi="Times New Roman" w:cs="Times New Roman"/>
          <w:b/>
          <w:sz w:val="24"/>
          <w:szCs w:val="24"/>
        </w:rPr>
        <w:t>, и для чего его применяют</w:t>
      </w:r>
    </w:p>
    <w:p w14:paraId="16197BF7" w14:textId="2549DCC1" w:rsidR="00062DB6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</w:rPr>
        <w:t>Ибупрофен – ВЕРТЕКС</w:t>
      </w:r>
      <w:r w:rsidR="00E27921" w:rsidRPr="0008777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62DB6" w:rsidRPr="00087779">
        <w:rPr>
          <w:rFonts w:ascii="Times New Roman" w:hAnsi="Times New Roman" w:cs="Times New Roman"/>
          <w:sz w:val="24"/>
          <w:szCs w:val="24"/>
        </w:rPr>
        <w:t>содержит де</w:t>
      </w:r>
      <w:r w:rsidR="00BF3E86" w:rsidRPr="00087779">
        <w:rPr>
          <w:rFonts w:ascii="Times New Roman" w:hAnsi="Times New Roman" w:cs="Times New Roman"/>
          <w:sz w:val="24"/>
          <w:szCs w:val="24"/>
        </w:rPr>
        <w:t xml:space="preserve">йствующее вещество </w:t>
      </w:r>
      <w:r w:rsidRPr="00087779">
        <w:rPr>
          <w:rFonts w:ascii="Times New Roman" w:hAnsi="Times New Roman" w:cs="Times New Roman"/>
          <w:sz w:val="24"/>
          <w:szCs w:val="24"/>
        </w:rPr>
        <w:t xml:space="preserve">ибупрофен </w:t>
      </w:r>
      <w:r w:rsidR="00062DB6" w:rsidRPr="00087779">
        <w:rPr>
          <w:rFonts w:ascii="Times New Roman" w:hAnsi="Times New Roman" w:cs="Times New Roman"/>
          <w:sz w:val="24"/>
          <w:szCs w:val="24"/>
        </w:rPr>
        <w:t xml:space="preserve">и относится </w:t>
      </w:r>
      <w:r w:rsidR="00671899" w:rsidRPr="00087779">
        <w:rPr>
          <w:rFonts w:ascii="Times New Roman" w:hAnsi="Times New Roman" w:cs="Times New Roman"/>
          <w:sz w:val="24"/>
          <w:szCs w:val="24"/>
        </w:rPr>
        <w:t>к</w:t>
      </w:r>
      <w:r w:rsidRPr="00087779">
        <w:rPr>
          <w:rFonts w:ascii="Times New Roman" w:hAnsi="Times New Roman" w:cs="Times New Roman"/>
          <w:sz w:val="24"/>
          <w:szCs w:val="24"/>
        </w:rPr>
        <w:t xml:space="preserve"> нестероидным противовоспалительным препаратам (НПВП)</w:t>
      </w:r>
      <w:r w:rsidR="00671899" w:rsidRPr="00087779">
        <w:rPr>
          <w:rFonts w:ascii="Times New Roman" w:hAnsi="Times New Roman" w:cs="Times New Roman"/>
          <w:sz w:val="24"/>
          <w:szCs w:val="24"/>
        </w:rPr>
        <w:t>.</w:t>
      </w:r>
      <w:r w:rsidRPr="00087779">
        <w:rPr>
          <w:rFonts w:ascii="Times New Roman" w:hAnsi="Times New Roman" w:cs="Times New Roman"/>
          <w:sz w:val="24"/>
          <w:szCs w:val="24"/>
        </w:rPr>
        <w:t xml:space="preserve"> Ибупрофен облегчает боль, снижает повышенную температуру тела, оказывает противовоспалительное действие.</w:t>
      </w:r>
    </w:p>
    <w:p w14:paraId="3012CE28" w14:textId="77777777" w:rsidR="00A308AB" w:rsidRPr="00087779" w:rsidRDefault="00A308AB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55EDC" w14:textId="77777777" w:rsidR="00062DB6" w:rsidRPr="00087779" w:rsidRDefault="00062D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33EE5B83" w14:textId="1965901B" w:rsidR="00E27921" w:rsidRPr="00087779" w:rsidRDefault="00E2792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 xml:space="preserve"> показан к применению у взрослых и </w:t>
      </w:r>
      <w:r w:rsidR="006B646A" w:rsidRPr="0008777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087779">
        <w:rPr>
          <w:rFonts w:ascii="Times New Roman" w:hAnsi="Times New Roman" w:cs="Times New Roman"/>
          <w:sz w:val="24"/>
          <w:szCs w:val="24"/>
        </w:rPr>
        <w:t>в возрасте от 12 до 18 лет:</w:t>
      </w:r>
    </w:p>
    <w:p w14:paraId="46E6DC34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головная боль;</w:t>
      </w:r>
    </w:p>
    <w:p w14:paraId="219AA437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lastRenderedPageBreak/>
        <w:t xml:space="preserve">мигрень; </w:t>
      </w:r>
    </w:p>
    <w:p w14:paraId="449A85FB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зубная боль; </w:t>
      </w:r>
    </w:p>
    <w:p w14:paraId="7712CA44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болезненные менструации;</w:t>
      </w:r>
    </w:p>
    <w:p w14:paraId="26E69BF9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невралгия; </w:t>
      </w:r>
    </w:p>
    <w:p w14:paraId="77FA704D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боль в спине; </w:t>
      </w:r>
    </w:p>
    <w:p w14:paraId="5DB339CD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мышечные и ревматические боли;</w:t>
      </w:r>
    </w:p>
    <w:p w14:paraId="3FBD42D1" w14:textId="77777777" w:rsidR="006B646A" w:rsidRPr="00087779" w:rsidRDefault="006B646A" w:rsidP="00ED44B4">
      <w:pPr>
        <w:pStyle w:val="a3"/>
        <w:widowControl w:val="0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лихорадочное состояние при гриппе и простудных заболеваниях.</w:t>
      </w:r>
    </w:p>
    <w:p w14:paraId="70DBB849" w14:textId="77777777" w:rsidR="00BF3E86" w:rsidRPr="00087779" w:rsidRDefault="00BF3E86" w:rsidP="00ED44B4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9CB92" w14:textId="2CDB966A" w:rsidR="00711B02" w:rsidRPr="00087779" w:rsidRDefault="00711B02" w:rsidP="00ED44B4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77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</w:t>
      </w:r>
      <w:r w:rsidR="00BF3E86" w:rsidRPr="000877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AB9217E" w14:textId="27428F8A" w:rsidR="006B646A" w:rsidRPr="00087779" w:rsidRDefault="006B646A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Ибупрофен блокирует ферменты циклооксигеназу-1 и циклооксигеназу-2, что приводит к подавлению синтеза простагландинов – веществ, которые участвуют в развитии воспалительной реакции, возникновении боли и повышении температуры тела.</w:t>
      </w:r>
    </w:p>
    <w:p w14:paraId="61E152D8" w14:textId="3AFFFEDA" w:rsidR="005A6978" w:rsidRPr="00087779" w:rsidRDefault="005A6978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улучшение не наступило</w:t>
      </w:r>
      <w:r w:rsidR="002F5592" w:rsidRPr="00087779">
        <w:rPr>
          <w:rFonts w:ascii="Times New Roman" w:hAnsi="Times New Roman" w:cs="Times New Roman"/>
          <w:sz w:val="24"/>
          <w:szCs w:val="24"/>
        </w:rPr>
        <w:t>,</w:t>
      </w:r>
      <w:r w:rsidRPr="00087779">
        <w:rPr>
          <w:rFonts w:ascii="Times New Roman" w:hAnsi="Times New Roman" w:cs="Times New Roman"/>
          <w:sz w:val="24"/>
          <w:szCs w:val="24"/>
        </w:rPr>
        <w:t xml:space="preserve"> или Вы чувствуете ухудшение, необходимо обратиться к врачу.</w:t>
      </w:r>
    </w:p>
    <w:p w14:paraId="1C3400D0" w14:textId="77777777" w:rsidR="00405F36" w:rsidRPr="00087779" w:rsidRDefault="00405F3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E4F6" w14:textId="0F7961F6" w:rsidR="005A6978" w:rsidRPr="00087779" w:rsidRDefault="005A6978" w:rsidP="00ED44B4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приемом </w:t>
      </w:r>
      <w:r w:rsidR="00671899" w:rsidRPr="00087779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06CF6A17" w14:textId="77777777" w:rsidR="004E5354" w:rsidRPr="00087779" w:rsidRDefault="004E5354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E25BB16" w14:textId="45F435C8" w:rsidR="004E5354" w:rsidRPr="00087779" w:rsidRDefault="006B646A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Не принима</w:t>
      </w:r>
      <w:r w:rsidR="004E5354" w:rsidRPr="00087779">
        <w:rPr>
          <w:rFonts w:ascii="Times New Roman" w:hAnsi="Times New Roman" w:cs="Times New Roman"/>
          <w:b/>
          <w:sz w:val="24"/>
          <w:szCs w:val="24"/>
        </w:rPr>
        <w:t xml:space="preserve">йте препарат </w:t>
      </w:r>
      <w:r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="004F1D70" w:rsidRPr="00087779">
        <w:rPr>
          <w:rFonts w:ascii="Times New Roman" w:hAnsi="Times New Roman" w:cs="Times New Roman"/>
          <w:b/>
          <w:sz w:val="24"/>
          <w:szCs w:val="24"/>
        </w:rPr>
        <w:t>:</w:t>
      </w:r>
      <w:r w:rsidR="004E5354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726D0" w14:textId="31E8CC0B" w:rsidR="004E5354" w:rsidRPr="00087779" w:rsidRDefault="004F1D70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у Вас аллергия на</w:t>
      </w:r>
      <w:r w:rsidR="007B4D24" w:rsidRPr="00087779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EC028B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="004E5354" w:rsidRPr="00087779">
        <w:rPr>
          <w:rFonts w:ascii="Times New Roman" w:hAnsi="Times New Roman" w:cs="Times New Roman"/>
          <w:sz w:val="24"/>
          <w:szCs w:val="24"/>
        </w:rPr>
        <w:t>или любые другие компоненты препарата (перечисленные в разделе 6 листка-вкладыша);</w:t>
      </w:r>
    </w:p>
    <w:p w14:paraId="23A5E62D" w14:textId="7602C4C7" w:rsidR="00BD0E43" w:rsidRPr="00087779" w:rsidRDefault="007B4D24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у Вас ранее отмечалась аллергия на ибупрофен, ацетилсалициловую кислоту и другие НПВП (бронхообструкция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(сужение просвета бронхов)</w:t>
      </w:r>
      <w:r w:rsidRPr="00087779">
        <w:rPr>
          <w:rFonts w:ascii="Times New Roman" w:hAnsi="Times New Roman" w:cs="Times New Roman"/>
          <w:sz w:val="24"/>
          <w:szCs w:val="24"/>
        </w:rPr>
        <w:t>, ринит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(насморк), </w:t>
      </w:r>
      <w:r w:rsidRPr="00087779">
        <w:rPr>
          <w:rFonts w:ascii="Times New Roman" w:hAnsi="Times New Roman" w:cs="Times New Roman"/>
          <w:sz w:val="24"/>
          <w:szCs w:val="24"/>
        </w:rPr>
        <w:t>крапивница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(сыпь на коже в виде волдырей</w:t>
      </w:r>
      <w:r w:rsidRPr="00087779">
        <w:rPr>
          <w:rFonts w:ascii="Times New Roman" w:hAnsi="Times New Roman" w:cs="Times New Roman"/>
          <w:sz w:val="24"/>
          <w:szCs w:val="24"/>
        </w:rPr>
        <w:t>);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="00BD0E43" w:rsidRPr="00087779">
        <w:rPr>
          <w:rFonts w:ascii="Times New Roman" w:hAnsi="Times New Roman"/>
          <w:sz w:val="24"/>
          <w:szCs w:val="24"/>
        </w:rPr>
        <w:t>непереносимость ацетилсалициловой кислоты (риносинусит (воспаление слизистой оболочки носа и околоносовых пазух)</w:t>
      </w:r>
      <w:r w:rsidR="00FA6F56">
        <w:rPr>
          <w:rFonts w:ascii="Times New Roman" w:hAnsi="Times New Roman"/>
          <w:sz w:val="24"/>
          <w:szCs w:val="24"/>
        </w:rPr>
        <w:t>)</w:t>
      </w:r>
      <w:r w:rsidR="00BD0E43" w:rsidRPr="00087779">
        <w:rPr>
          <w:rFonts w:ascii="Times New Roman" w:hAnsi="Times New Roman"/>
          <w:sz w:val="24"/>
          <w:szCs w:val="24"/>
        </w:rPr>
        <w:t>, крапивница, полипы слизистой оболочки носа, бронхиальная астма);</w:t>
      </w:r>
    </w:p>
    <w:p w14:paraId="2E7C12DB" w14:textId="6D3A13D2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имеются эрозивно-язвенные заболевания органов желудочно-кишечного тракта (ЖКТ) (в том числе язвенная болезнь желудка и двенадцатиперстной кишки, болезнь Крона, язвенный колит) или язвенное кровотечение в активной фазе или в прошлом (ранее было два или более подтвержденных эпизода язвенной болезни или язвенного кровотечения);</w:t>
      </w:r>
    </w:p>
    <w:p w14:paraId="68EC3279" w14:textId="400BFB88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ранее были кровотечение или перфорация язвы ЖКТ (осложнение язвенной болезни, связанное с нарушение</w:t>
      </w:r>
      <w:r w:rsidR="00454B20" w:rsidRPr="00087779">
        <w:rPr>
          <w:rFonts w:ascii="Times New Roman" w:hAnsi="Times New Roman"/>
          <w:sz w:val="24"/>
          <w:szCs w:val="24"/>
        </w:rPr>
        <w:t>м</w:t>
      </w:r>
      <w:r w:rsidRPr="00087779">
        <w:rPr>
          <w:rFonts w:ascii="Times New Roman" w:hAnsi="Times New Roman"/>
          <w:sz w:val="24"/>
          <w:szCs w:val="24"/>
        </w:rPr>
        <w:t xml:space="preserve"> целостности органов ЖКТ), связанные с применением НПВП; </w:t>
      </w:r>
    </w:p>
    <w:p w14:paraId="485940C5" w14:textId="055BDFE8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проблемы с сердцем, в том числе тяжелая сердечная недостаточность (</w:t>
      </w:r>
      <w:r w:rsidRPr="00087779">
        <w:rPr>
          <w:rFonts w:ascii="Times New Roman" w:hAnsi="Times New Roman" w:cs="Times New Roman"/>
          <w:sz w:val="24"/>
          <w:szCs w:val="24"/>
        </w:rPr>
        <w:t xml:space="preserve">заболевание сердца, при котором оно не способно снабжать кровью органы и ткани </w:t>
      </w:r>
      <w:r w:rsidRPr="00087779">
        <w:rPr>
          <w:rFonts w:ascii="Times New Roman" w:hAnsi="Times New Roman" w:cs="Times New Roman"/>
          <w:sz w:val="24"/>
          <w:szCs w:val="24"/>
        </w:rPr>
        <w:lastRenderedPageBreak/>
        <w:t>в достаточном количестве)</w:t>
      </w:r>
      <w:r w:rsidRPr="00087779">
        <w:rPr>
          <w:rFonts w:ascii="Times New Roman" w:hAnsi="Times New Roman"/>
          <w:sz w:val="24"/>
          <w:szCs w:val="24"/>
        </w:rPr>
        <w:t xml:space="preserve">; </w:t>
      </w:r>
    </w:p>
    <w:p w14:paraId="2316A63A" w14:textId="2D3B7384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нарушена функция печени (тяжелая печеночная недостаточность) или заболевание печени в активной фазе;</w:t>
      </w:r>
    </w:p>
    <w:p w14:paraId="36F3BEAF" w14:textId="1B7730A0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нарушена функция почек (тяжелая почечная недостаточность);</w:t>
      </w:r>
    </w:p>
    <w:p w14:paraId="4487FDED" w14:textId="77777777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у Вас подтвержденная гиперкалиемия (повышение содержания калия в крови);</w:t>
      </w:r>
    </w:p>
    <w:p w14:paraId="21001B16" w14:textId="4BBAA5DE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у Вас проблемы с сердцем, в том числе декомпенсированная сердечная недостаточность (сопровождается одышкой, отеками, усталостью и утомляемостью в покое), период после проведения аортокоронарного шунтирования (операция по восстановлению нарушенного кровотока в сердечной мышце);</w:t>
      </w:r>
    </w:p>
    <w:p w14:paraId="1C1BD92F" w14:textId="70929429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у Вас цереброваскулярное</w:t>
      </w:r>
      <w:r w:rsidR="004F67AC" w:rsidRPr="00087779">
        <w:rPr>
          <w:rFonts w:ascii="Times New Roman" w:hAnsi="Times New Roman" w:cs="Times New Roman"/>
          <w:sz w:val="24"/>
          <w:szCs w:val="24"/>
        </w:rPr>
        <w:t xml:space="preserve"> кровотечение</w:t>
      </w:r>
      <w:r w:rsidRPr="00087779">
        <w:rPr>
          <w:rFonts w:ascii="Times New Roman" w:hAnsi="Times New Roman" w:cs="Times New Roman"/>
          <w:sz w:val="24"/>
          <w:szCs w:val="24"/>
        </w:rPr>
        <w:t xml:space="preserve"> (кровотечение из сосудов головного мозга) или иное кровотечение;</w:t>
      </w:r>
    </w:p>
    <w:p w14:paraId="7367B0C5" w14:textId="550E0799" w:rsidR="00BD0E43" w:rsidRPr="00087779" w:rsidRDefault="00BD0E43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если у Вас есть гемофилия и другие </w:t>
      </w:r>
      <w:r w:rsidR="00791DCC">
        <w:rPr>
          <w:rFonts w:ascii="Times New Roman" w:hAnsi="Times New Roman" w:cs="Times New Roman"/>
          <w:sz w:val="24"/>
          <w:szCs w:val="24"/>
        </w:rPr>
        <w:t>нарушения свертываемости крови</w:t>
      </w:r>
      <w:r w:rsidR="00791DCC" w:rsidRPr="00791DCC">
        <w:rPr>
          <w:rFonts w:ascii="Times New Roman" w:hAnsi="Times New Roman" w:cs="Times New Roman"/>
          <w:sz w:val="24"/>
          <w:szCs w:val="24"/>
        </w:rPr>
        <w:t xml:space="preserve">, </w:t>
      </w:r>
      <w:r w:rsidRPr="00087779">
        <w:rPr>
          <w:rFonts w:ascii="Times New Roman" w:hAnsi="Times New Roman" w:cs="Times New Roman"/>
          <w:sz w:val="24"/>
          <w:szCs w:val="24"/>
        </w:rPr>
        <w:t>в том числе гипокоагуляция (пониженная свертываемость крови), геморрагические диатезы (повышенная склонность к кровотечениям);</w:t>
      </w:r>
    </w:p>
    <w:p w14:paraId="6BF56774" w14:textId="564E9BDF" w:rsidR="00BD0E43" w:rsidRPr="00087779" w:rsidRDefault="00A14001" w:rsidP="00ED44B4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Вы беременны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sz w:val="24"/>
          <w:szCs w:val="24"/>
        </w:rPr>
        <w:t>(срок</w:t>
      </w:r>
      <w:r w:rsidR="00BD0E43" w:rsidRPr="00087779">
        <w:rPr>
          <w:rFonts w:ascii="Times New Roman" w:hAnsi="Times New Roman" w:cs="Times New Roman"/>
          <w:sz w:val="24"/>
          <w:szCs w:val="24"/>
        </w:rPr>
        <w:t xml:space="preserve"> от 20 недель</w:t>
      </w:r>
      <w:r w:rsidRPr="00087779">
        <w:rPr>
          <w:rFonts w:ascii="Times New Roman" w:hAnsi="Times New Roman" w:cs="Times New Roman"/>
          <w:sz w:val="24"/>
          <w:szCs w:val="24"/>
        </w:rPr>
        <w:t>)</w:t>
      </w:r>
      <w:r w:rsidR="00BD0E43" w:rsidRPr="00087779">
        <w:rPr>
          <w:rFonts w:ascii="Times New Roman" w:hAnsi="Times New Roman" w:cs="Times New Roman"/>
          <w:sz w:val="24"/>
          <w:szCs w:val="24"/>
        </w:rPr>
        <w:t>.</w:t>
      </w:r>
    </w:p>
    <w:p w14:paraId="388DAB2C" w14:textId="77777777" w:rsidR="00671899" w:rsidRPr="00087779" w:rsidRDefault="00671899" w:rsidP="00ED44B4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E461E" w14:textId="77777777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  <w:r w:rsidR="00B74B4B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4BB81" w14:textId="20BE9893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Перед приемом препарат</w:t>
      </w:r>
      <w:r w:rsidR="00A7074A" w:rsidRPr="00087779">
        <w:rPr>
          <w:rFonts w:ascii="Times New Roman" w:hAnsi="Times New Roman" w:cs="Times New Roman"/>
          <w:sz w:val="24"/>
          <w:szCs w:val="24"/>
        </w:rPr>
        <w:t>а</w:t>
      </w:r>
      <w:r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 xml:space="preserve"> проконсультируйтесь с лечащим врачом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04B9E5BC" w14:textId="7398A426" w:rsidR="004E5354" w:rsidRPr="00087779" w:rsidRDefault="00A1400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Это особенно важно</w:t>
      </w:r>
      <w:r w:rsidR="004E5354" w:rsidRPr="00087779">
        <w:rPr>
          <w:rFonts w:ascii="Times New Roman" w:hAnsi="Times New Roman" w:cs="Times New Roman"/>
          <w:sz w:val="24"/>
          <w:szCs w:val="24"/>
        </w:rPr>
        <w:t>, если:</w:t>
      </w:r>
    </w:p>
    <w:p w14:paraId="0C13870D" w14:textId="76B12A63" w:rsidR="00A14001" w:rsidRPr="00087779" w:rsidRDefault="00A14001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принимаете другие</w:t>
      </w:r>
      <w:r w:rsidR="0095554D" w:rsidRPr="00087779">
        <w:rPr>
          <w:rFonts w:ascii="Times New Roman" w:hAnsi="Times New Roman"/>
          <w:sz w:val="24"/>
          <w:szCs w:val="24"/>
        </w:rPr>
        <w:t xml:space="preserve"> НПВП;</w:t>
      </w:r>
      <w:r w:rsidRPr="00087779">
        <w:rPr>
          <w:rFonts w:ascii="Times New Roman" w:hAnsi="Times New Roman"/>
          <w:sz w:val="24"/>
          <w:szCs w:val="24"/>
        </w:rPr>
        <w:t xml:space="preserve"> </w:t>
      </w:r>
    </w:p>
    <w:p w14:paraId="40936CA4" w14:textId="02881C95" w:rsidR="00A14001" w:rsidRPr="00087779" w:rsidRDefault="00A14001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Вас ранее был однократный эпизод язвенной болезни желудка или язвенного кровотечения ЖКТ; </w:t>
      </w:r>
    </w:p>
    <w:p w14:paraId="72BBA0CC" w14:textId="614187D3" w:rsidR="00A14001" w:rsidRPr="00087779" w:rsidRDefault="00A14001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Вас есть хроническое заболевание желудка или кишечника (гастрит, энтерит, колит, язвенный колит) или инфекция </w:t>
      </w:r>
      <w:r w:rsidRPr="00087779">
        <w:rPr>
          <w:rFonts w:ascii="Times New Roman" w:hAnsi="Times New Roman"/>
          <w:i/>
          <w:sz w:val="24"/>
          <w:szCs w:val="24"/>
        </w:rPr>
        <w:t>Helicobacter pylor</w:t>
      </w:r>
      <w:r w:rsidRPr="0008777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87779">
        <w:rPr>
          <w:rFonts w:ascii="Times New Roman" w:hAnsi="Times New Roman"/>
          <w:sz w:val="24"/>
          <w:szCs w:val="24"/>
        </w:rPr>
        <w:t>;</w:t>
      </w:r>
    </w:p>
    <w:p w14:paraId="2BF18A7F" w14:textId="54DBAF79" w:rsidR="00A14001" w:rsidRPr="00087779" w:rsidRDefault="00A14001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если у Вас есть или раньше были бронхиальная астма или аллергические заболевания, так как возможно развитие бронхоспазма (сужение просвета бронхов); </w:t>
      </w:r>
    </w:p>
    <w:p w14:paraId="6B73FF88" w14:textId="1D3EA118" w:rsidR="00A14001" w:rsidRPr="00087779" w:rsidRDefault="00A14001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если у Вас есть системные заболевания соединительной ткани (системная красная волчанка – </w:t>
      </w:r>
      <w:r w:rsidRPr="00087779">
        <w:rPr>
          <w:rFonts w:ascii="Times New Roman" w:hAnsi="Times New Roman" w:cs="Times New Roman"/>
          <w:sz w:val="24"/>
          <w:szCs w:val="24"/>
        </w:rPr>
        <w:t>хроническое аутоиммунное заболевание, которое может поражать кожу, суставы, почки и другие органы</w:t>
      </w:r>
      <w:r w:rsidR="004E4672" w:rsidRPr="000A003F">
        <w:rPr>
          <w:rFonts w:ascii="Times New Roman" w:hAnsi="Times New Roman" w:cs="Times New Roman"/>
          <w:sz w:val="24"/>
          <w:szCs w:val="24"/>
        </w:rPr>
        <w:t>,</w:t>
      </w:r>
      <w:r w:rsidRPr="00087779">
        <w:rPr>
          <w:rFonts w:ascii="Times New Roman" w:hAnsi="Times New Roman" w:cs="Times New Roman"/>
          <w:sz w:val="24"/>
          <w:szCs w:val="24"/>
        </w:rPr>
        <w:t xml:space="preserve"> или </w:t>
      </w:r>
      <w:r w:rsidR="001E538B" w:rsidRPr="00087779">
        <w:rPr>
          <w:rFonts w:ascii="Times New Roman" w:hAnsi="Times New Roman"/>
          <w:sz w:val="24"/>
          <w:szCs w:val="24"/>
        </w:rPr>
        <w:t xml:space="preserve">синдром Шарпа – </w:t>
      </w:r>
      <w:r w:rsidRPr="00087779">
        <w:rPr>
          <w:rFonts w:ascii="Times New Roman" w:hAnsi="Times New Roman" w:cs="Times New Roman"/>
          <w:sz w:val="24"/>
          <w:szCs w:val="24"/>
        </w:rPr>
        <w:t>смешанное заболевание</w:t>
      </w:r>
      <w:r w:rsidRPr="00087779">
        <w:rPr>
          <w:rFonts w:ascii="Times New Roman" w:hAnsi="Times New Roman"/>
          <w:sz w:val="24"/>
          <w:szCs w:val="24"/>
        </w:rPr>
        <w:t xml:space="preserve"> соединительной ткани) из-за повышенного риска развития асептического менингита; </w:t>
      </w:r>
    </w:p>
    <w:p w14:paraId="33314C93" w14:textId="77777777" w:rsidR="00EB464D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болеете ветряной оспой («ветрянкой»)</w:t>
      </w:r>
      <w:r w:rsidR="00A14001" w:rsidRPr="00087779">
        <w:rPr>
          <w:rFonts w:ascii="Times New Roman" w:hAnsi="Times New Roman"/>
          <w:sz w:val="24"/>
          <w:szCs w:val="24"/>
        </w:rPr>
        <w:t xml:space="preserve">; </w:t>
      </w:r>
    </w:p>
    <w:p w14:paraId="2B9956A9" w14:textId="11DBF989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</w:t>
      </w:r>
      <w:r w:rsidRPr="00087779">
        <w:rPr>
          <w:rFonts w:ascii="Times New Roman" w:hAnsi="Times New Roman" w:cs="Times New Roman"/>
          <w:sz w:val="24"/>
          <w:szCs w:val="24"/>
        </w:rPr>
        <w:t>Вас нарушение функции почек</w:t>
      </w:r>
      <w:r w:rsidR="00A14001" w:rsidRPr="00087779">
        <w:rPr>
          <w:rFonts w:ascii="Times New Roman" w:hAnsi="Times New Roman" w:cs="Times New Roman"/>
          <w:sz w:val="24"/>
          <w:szCs w:val="24"/>
        </w:rPr>
        <w:t>, в том числе при обезвоживании</w:t>
      </w:r>
      <w:r w:rsidR="004E4672" w:rsidRPr="003F6A72">
        <w:rPr>
          <w:rFonts w:ascii="Times New Roman" w:hAnsi="Times New Roman" w:cs="Times New Roman"/>
          <w:sz w:val="24"/>
          <w:szCs w:val="24"/>
        </w:rPr>
        <w:t>,</w:t>
      </w:r>
      <w:r w:rsidR="001E538B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нефротический </w:t>
      </w:r>
      <w:r w:rsidR="00A14001" w:rsidRPr="00087779">
        <w:rPr>
          <w:rFonts w:ascii="Times New Roman" w:hAnsi="Times New Roman" w:cs="Times New Roman"/>
          <w:sz w:val="24"/>
          <w:szCs w:val="24"/>
        </w:rPr>
        <w:lastRenderedPageBreak/>
        <w:t>синдром</w:t>
      </w:r>
      <w:r w:rsidRPr="00087779">
        <w:rPr>
          <w:rFonts w:ascii="Times New Roman" w:hAnsi="Times New Roman" w:cs="Times New Roman"/>
          <w:sz w:val="24"/>
          <w:szCs w:val="24"/>
        </w:rPr>
        <w:t xml:space="preserve"> (ряд симптомов, развивающихся на</w:t>
      </w:r>
      <w:r w:rsidR="006F6CBC">
        <w:rPr>
          <w:rFonts w:ascii="Times New Roman" w:hAnsi="Times New Roman" w:cs="Times New Roman"/>
          <w:sz w:val="24"/>
          <w:szCs w:val="24"/>
        </w:rPr>
        <w:t xml:space="preserve"> фоне воспалительных заболеваний</w:t>
      </w:r>
      <w:r w:rsidRPr="00087779">
        <w:rPr>
          <w:rFonts w:ascii="Times New Roman" w:hAnsi="Times New Roman" w:cs="Times New Roman"/>
          <w:sz w:val="24"/>
          <w:szCs w:val="24"/>
        </w:rPr>
        <w:t xml:space="preserve"> почек)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9E62C5" w14:textId="0EAB5D05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у Вас нарушение функции печени (</w:t>
      </w:r>
      <w:r w:rsidR="00A14001" w:rsidRPr="00087779">
        <w:rPr>
          <w:rFonts w:ascii="Times New Roman" w:hAnsi="Times New Roman" w:cs="Times New Roman"/>
          <w:sz w:val="24"/>
          <w:szCs w:val="24"/>
        </w:rPr>
        <w:t>печеночная недостаточность</w:t>
      </w:r>
      <w:r w:rsidRPr="00087779">
        <w:rPr>
          <w:rFonts w:ascii="Times New Roman" w:hAnsi="Times New Roman" w:cs="Times New Roman"/>
          <w:sz w:val="24"/>
          <w:szCs w:val="24"/>
        </w:rPr>
        <w:t>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, цирроз печени </w:t>
      </w:r>
      <w:r w:rsidRPr="00087779">
        <w:rPr>
          <w:rFonts w:ascii="Times New Roman" w:hAnsi="Times New Roman" w:cs="Times New Roman"/>
          <w:sz w:val="24"/>
          <w:szCs w:val="24"/>
        </w:rPr>
        <w:t xml:space="preserve">(заболевание печени, связанное с рубцеванием </w:t>
      </w:r>
      <w:r w:rsidR="003050A9">
        <w:rPr>
          <w:rFonts w:ascii="Times New Roman" w:hAnsi="Times New Roman" w:cs="Times New Roman"/>
          <w:sz w:val="24"/>
          <w:szCs w:val="24"/>
        </w:rPr>
        <w:t>ее</w:t>
      </w:r>
      <w:r w:rsidRPr="00087779">
        <w:rPr>
          <w:rFonts w:ascii="Times New Roman" w:hAnsi="Times New Roman" w:cs="Times New Roman"/>
          <w:sz w:val="24"/>
          <w:szCs w:val="24"/>
        </w:rPr>
        <w:t xml:space="preserve"> ткани) и его последствия (портальная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 г</w:t>
      </w:r>
      <w:r w:rsidRPr="00087779">
        <w:rPr>
          <w:rFonts w:ascii="Times New Roman" w:hAnsi="Times New Roman" w:cs="Times New Roman"/>
          <w:sz w:val="24"/>
          <w:szCs w:val="24"/>
        </w:rPr>
        <w:t>ипертензия)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, </w:t>
      </w:r>
      <w:r w:rsidRPr="00087779">
        <w:rPr>
          <w:rFonts w:ascii="Times New Roman" w:hAnsi="Times New Roman" w:cs="Times New Roman"/>
          <w:sz w:val="24"/>
          <w:szCs w:val="24"/>
        </w:rPr>
        <w:t>повышена концентрация билирубина в крови (</w:t>
      </w:r>
      <w:r w:rsidR="00A14001" w:rsidRPr="00087779">
        <w:rPr>
          <w:rFonts w:ascii="Times New Roman" w:hAnsi="Times New Roman" w:cs="Times New Roman"/>
          <w:sz w:val="24"/>
          <w:szCs w:val="24"/>
        </w:rPr>
        <w:t>гипербилирубинемия</w:t>
      </w:r>
      <w:r w:rsidRPr="00087779">
        <w:rPr>
          <w:rFonts w:ascii="Times New Roman" w:hAnsi="Times New Roman" w:cs="Times New Roman"/>
          <w:sz w:val="24"/>
          <w:szCs w:val="24"/>
        </w:rPr>
        <w:t>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3FDD15" w14:textId="323D94BA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у Вас есть проблемы с сердцем и сосудами, в том числе 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артериальная гипертензия </w:t>
      </w:r>
      <w:r w:rsidRPr="00087779">
        <w:rPr>
          <w:rFonts w:ascii="Times New Roman" w:hAnsi="Times New Roman" w:cs="Times New Roman"/>
          <w:sz w:val="24"/>
          <w:szCs w:val="24"/>
        </w:rPr>
        <w:t xml:space="preserve">(повышенное артериальное давление) 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и/или сердечная недостаточность; </w:t>
      </w:r>
    </w:p>
    <w:p w14:paraId="7FC65482" w14:textId="77777777" w:rsidR="00EB464D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у Вас есть </w:t>
      </w:r>
      <w:r w:rsidR="00A14001" w:rsidRPr="00087779">
        <w:rPr>
          <w:rFonts w:ascii="Times New Roman" w:hAnsi="Times New Roman" w:cs="Times New Roman"/>
          <w:sz w:val="24"/>
          <w:szCs w:val="24"/>
        </w:rPr>
        <w:t>цереброваскулярные заболевания</w:t>
      </w:r>
      <w:r w:rsidRPr="00087779">
        <w:rPr>
          <w:rFonts w:ascii="Times New Roman" w:hAnsi="Times New Roman" w:cs="Times New Roman"/>
          <w:sz w:val="24"/>
          <w:szCs w:val="24"/>
        </w:rPr>
        <w:t xml:space="preserve"> (заболевания сосудов головного мозга)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D0CCDC" w14:textId="02FA140D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у Вас есть такие </w:t>
      </w:r>
      <w:r w:rsidR="00A14001" w:rsidRPr="00087779">
        <w:rPr>
          <w:rFonts w:ascii="Times New Roman" w:hAnsi="Times New Roman" w:cs="Times New Roman"/>
          <w:sz w:val="24"/>
          <w:szCs w:val="24"/>
        </w:rPr>
        <w:t>заболевания крови</w:t>
      </w:r>
      <w:r w:rsidRPr="00087779">
        <w:rPr>
          <w:rFonts w:ascii="Times New Roman" w:hAnsi="Times New Roman" w:cs="Times New Roman"/>
          <w:sz w:val="24"/>
          <w:szCs w:val="24"/>
        </w:rPr>
        <w:t>, как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sz w:val="24"/>
          <w:szCs w:val="24"/>
        </w:rPr>
        <w:t>лейкопения (снижение количества лейкоцитов в крови) и анемия (снижение количества красных кровяных телец и/или гемоглобина в крови)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4FEDFD" w14:textId="7F1738F9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у Вас есть </w:t>
      </w:r>
      <w:r w:rsidR="00A14001" w:rsidRPr="00087779">
        <w:rPr>
          <w:rFonts w:ascii="Times New Roman" w:hAnsi="Times New Roman" w:cs="Times New Roman"/>
          <w:sz w:val="24"/>
          <w:szCs w:val="24"/>
        </w:rPr>
        <w:t>тяжелые соматические заболевания</w:t>
      </w:r>
      <w:r w:rsidRPr="00087779">
        <w:rPr>
          <w:rFonts w:ascii="Times New Roman" w:hAnsi="Times New Roman" w:cs="Times New Roman"/>
          <w:sz w:val="24"/>
          <w:szCs w:val="24"/>
        </w:rPr>
        <w:t xml:space="preserve"> (заболевания внутренних органов)</w:t>
      </w:r>
      <w:r w:rsidR="00A14001" w:rsidRPr="000877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69C320" w14:textId="4D99FE11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у Вас нарушение обмена жиров, такие как </w:t>
      </w:r>
      <w:r w:rsidR="00A14001" w:rsidRPr="00087779">
        <w:rPr>
          <w:rFonts w:ascii="Times New Roman" w:hAnsi="Times New Roman" w:cs="Times New Roman"/>
          <w:sz w:val="24"/>
          <w:szCs w:val="24"/>
        </w:rPr>
        <w:t>дислипидемия/гиперлипидемия</w:t>
      </w:r>
      <w:r w:rsidRPr="00087779">
        <w:rPr>
          <w:rFonts w:ascii="Times New Roman" w:hAnsi="Times New Roman" w:cs="Times New Roman"/>
          <w:sz w:val="24"/>
          <w:szCs w:val="24"/>
        </w:rPr>
        <w:t xml:space="preserve"> (изменение или повышение концентрации холестерина</w:t>
      </w:r>
      <w:r w:rsidRPr="00087779">
        <w:rPr>
          <w:rFonts w:ascii="Times New Roman" w:hAnsi="Times New Roman"/>
          <w:sz w:val="24"/>
          <w:szCs w:val="24"/>
        </w:rPr>
        <w:t xml:space="preserve"> и жиров в крови)</w:t>
      </w:r>
      <w:r w:rsidR="00A14001" w:rsidRPr="00087779">
        <w:rPr>
          <w:rFonts w:ascii="Times New Roman" w:hAnsi="Times New Roman"/>
          <w:sz w:val="24"/>
          <w:szCs w:val="24"/>
        </w:rPr>
        <w:t xml:space="preserve">; </w:t>
      </w:r>
    </w:p>
    <w:p w14:paraId="386F6FA7" w14:textId="27B4A8F2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Вас есть </w:t>
      </w:r>
      <w:r w:rsidR="00A14001" w:rsidRPr="00087779">
        <w:rPr>
          <w:rFonts w:ascii="Times New Roman" w:hAnsi="Times New Roman"/>
          <w:sz w:val="24"/>
          <w:szCs w:val="24"/>
        </w:rPr>
        <w:t xml:space="preserve">сахарный диабет; </w:t>
      </w:r>
    </w:p>
    <w:p w14:paraId="261B2905" w14:textId="27639A80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Вас есть </w:t>
      </w:r>
      <w:r w:rsidR="00A14001" w:rsidRPr="00087779">
        <w:rPr>
          <w:rFonts w:ascii="Times New Roman" w:hAnsi="Times New Roman"/>
          <w:sz w:val="24"/>
          <w:szCs w:val="24"/>
        </w:rPr>
        <w:t>заболевания периферических артерий</w:t>
      </w:r>
      <w:r w:rsidRPr="00087779">
        <w:rPr>
          <w:rFonts w:ascii="Times New Roman" w:hAnsi="Times New Roman"/>
          <w:sz w:val="24"/>
          <w:szCs w:val="24"/>
        </w:rPr>
        <w:t xml:space="preserve"> (плохая циркуляция крови в ногах вследствие суженных артерий)</w:t>
      </w:r>
      <w:r w:rsidR="00A14001" w:rsidRPr="00087779">
        <w:rPr>
          <w:rFonts w:ascii="Times New Roman" w:hAnsi="Times New Roman"/>
          <w:sz w:val="24"/>
          <w:szCs w:val="24"/>
        </w:rPr>
        <w:t>;</w:t>
      </w:r>
    </w:p>
    <w:p w14:paraId="7B016600" w14:textId="2A3C4E6A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курите</w:t>
      </w:r>
      <w:r w:rsidR="00A14001" w:rsidRPr="00087779">
        <w:rPr>
          <w:rFonts w:ascii="Times New Roman" w:hAnsi="Times New Roman"/>
          <w:sz w:val="24"/>
          <w:szCs w:val="24"/>
        </w:rPr>
        <w:t xml:space="preserve">; </w:t>
      </w:r>
    </w:p>
    <w:p w14:paraId="7FB30F3F" w14:textId="3FCDDC6E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часто употребляете алкоголь</w:t>
      </w:r>
      <w:r w:rsidR="00A14001" w:rsidRPr="00087779">
        <w:rPr>
          <w:rFonts w:ascii="Times New Roman" w:hAnsi="Times New Roman"/>
          <w:sz w:val="24"/>
          <w:szCs w:val="24"/>
        </w:rPr>
        <w:t xml:space="preserve">; </w:t>
      </w:r>
    </w:p>
    <w:p w14:paraId="135CF0D4" w14:textId="549E415F" w:rsidR="00A14001" w:rsidRPr="00087779" w:rsidRDefault="00EB464D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у Вас есть </w:t>
      </w:r>
      <w:r w:rsidR="00A14001" w:rsidRPr="00087779">
        <w:rPr>
          <w:rFonts w:ascii="Times New Roman" w:hAnsi="Times New Roman"/>
          <w:sz w:val="24"/>
          <w:szCs w:val="24"/>
        </w:rPr>
        <w:t>ишемическая болезнь сердца</w:t>
      </w:r>
      <w:r w:rsidR="00D96BD7" w:rsidRPr="00087779">
        <w:rPr>
          <w:rFonts w:ascii="Times New Roman" w:hAnsi="Times New Roman"/>
          <w:sz w:val="24"/>
          <w:szCs w:val="24"/>
        </w:rPr>
        <w:t xml:space="preserve"> (заболевание сердца, связанное с нарушением кровоснабжения сердечной мышцы)</w:t>
      </w:r>
      <w:r w:rsidR="00A14001" w:rsidRPr="00087779">
        <w:rPr>
          <w:rFonts w:ascii="Times New Roman" w:hAnsi="Times New Roman"/>
          <w:sz w:val="24"/>
          <w:szCs w:val="24"/>
        </w:rPr>
        <w:t>;</w:t>
      </w:r>
    </w:p>
    <w:p w14:paraId="6F8FC21D" w14:textId="21EC2F16" w:rsidR="00A14001" w:rsidRPr="00087779" w:rsidRDefault="00D96BD7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длительно используете другие</w:t>
      </w:r>
      <w:r w:rsidR="00A14001" w:rsidRPr="00087779">
        <w:rPr>
          <w:rFonts w:ascii="Times New Roman" w:hAnsi="Times New Roman"/>
          <w:sz w:val="24"/>
          <w:szCs w:val="24"/>
        </w:rPr>
        <w:t xml:space="preserve"> НПВП;</w:t>
      </w:r>
    </w:p>
    <w:p w14:paraId="7916CF36" w14:textId="635FAD2A" w:rsidR="00A14001" w:rsidRPr="00087779" w:rsidRDefault="00D96BD7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принимаете лекарственные</w:t>
      </w:r>
      <w:r w:rsidR="00A14001" w:rsidRPr="00087779">
        <w:rPr>
          <w:rFonts w:ascii="Times New Roman" w:hAnsi="Times New Roman"/>
          <w:sz w:val="24"/>
          <w:szCs w:val="24"/>
        </w:rPr>
        <w:t xml:space="preserve"> средств</w:t>
      </w:r>
      <w:r w:rsidRPr="00087779">
        <w:rPr>
          <w:rFonts w:ascii="Times New Roman" w:hAnsi="Times New Roman"/>
          <w:sz w:val="24"/>
          <w:szCs w:val="24"/>
        </w:rPr>
        <w:t>а</w:t>
      </w:r>
      <w:r w:rsidR="00A14001" w:rsidRPr="00087779">
        <w:rPr>
          <w:rFonts w:ascii="Times New Roman" w:hAnsi="Times New Roman"/>
          <w:sz w:val="24"/>
          <w:szCs w:val="24"/>
        </w:rPr>
        <w:t>, которые могут увеличить риск возникновения язв или кровот</w:t>
      </w:r>
      <w:r w:rsidR="00D50527" w:rsidRPr="00087779">
        <w:rPr>
          <w:rFonts w:ascii="Times New Roman" w:hAnsi="Times New Roman"/>
          <w:sz w:val="24"/>
          <w:szCs w:val="24"/>
        </w:rPr>
        <w:t xml:space="preserve">ечения, в частности пероральные глюкокортикостероиды, в том числе преднизолон, антикоагулянты, </w:t>
      </w:r>
      <w:r w:rsidR="00A14001" w:rsidRPr="00087779">
        <w:rPr>
          <w:rFonts w:ascii="Times New Roman" w:hAnsi="Times New Roman"/>
          <w:sz w:val="24"/>
          <w:szCs w:val="24"/>
        </w:rPr>
        <w:t>в том числе варфари</w:t>
      </w:r>
      <w:r w:rsidR="00D50527" w:rsidRPr="00087779">
        <w:rPr>
          <w:rFonts w:ascii="Times New Roman" w:hAnsi="Times New Roman"/>
          <w:sz w:val="24"/>
          <w:szCs w:val="24"/>
        </w:rPr>
        <w:t>н (препараты, снижающие свертываемость крови), антидепрессанты из группы селективных ингибиторов</w:t>
      </w:r>
      <w:r w:rsidR="00A14001" w:rsidRPr="00087779">
        <w:rPr>
          <w:rFonts w:ascii="Times New Roman" w:hAnsi="Times New Roman"/>
          <w:sz w:val="24"/>
          <w:szCs w:val="24"/>
        </w:rPr>
        <w:t xml:space="preserve"> обратного захвата сер</w:t>
      </w:r>
      <w:r w:rsidR="00D50527" w:rsidRPr="00087779">
        <w:rPr>
          <w:rFonts w:ascii="Times New Roman" w:hAnsi="Times New Roman"/>
          <w:sz w:val="24"/>
          <w:szCs w:val="24"/>
        </w:rPr>
        <w:t>отонина</w:t>
      </w:r>
      <w:r w:rsidR="00F94CA7" w:rsidRPr="00087779">
        <w:rPr>
          <w:rFonts w:ascii="Times New Roman" w:hAnsi="Times New Roman"/>
          <w:sz w:val="24"/>
          <w:szCs w:val="24"/>
        </w:rPr>
        <w:t xml:space="preserve"> (</w:t>
      </w:r>
      <w:r w:rsidR="00F94CA7" w:rsidRPr="00087779">
        <w:rPr>
          <w:rFonts w:ascii="Times New Roman" w:hAnsi="Times New Roman" w:cs="Times New Roman"/>
          <w:sz w:val="24"/>
          <w:szCs w:val="24"/>
        </w:rPr>
        <w:t>СИОЗС)</w:t>
      </w:r>
      <w:r w:rsidR="00D50527" w:rsidRPr="00087779">
        <w:rPr>
          <w:rFonts w:ascii="Times New Roman" w:hAnsi="Times New Roman"/>
          <w:sz w:val="24"/>
          <w:szCs w:val="24"/>
        </w:rPr>
        <w:t>, в том числе циталопрам, флуоксетин, пароксетин, сертралин</w:t>
      </w:r>
      <w:r w:rsidR="003050A9" w:rsidRPr="0042038F">
        <w:rPr>
          <w:rFonts w:ascii="Times New Roman" w:hAnsi="Times New Roman"/>
          <w:sz w:val="24"/>
          <w:szCs w:val="24"/>
        </w:rPr>
        <w:t>,</w:t>
      </w:r>
      <w:r w:rsidR="00D50527" w:rsidRPr="00087779">
        <w:rPr>
          <w:rFonts w:ascii="Times New Roman" w:hAnsi="Times New Roman"/>
          <w:sz w:val="24"/>
          <w:szCs w:val="24"/>
        </w:rPr>
        <w:t xml:space="preserve"> или антиагреганты, в том числе ацетилсалициловую кислоту</w:t>
      </w:r>
      <w:r w:rsidR="00A14001" w:rsidRPr="00087779">
        <w:rPr>
          <w:rFonts w:ascii="Times New Roman" w:hAnsi="Times New Roman"/>
          <w:sz w:val="24"/>
          <w:szCs w:val="24"/>
        </w:rPr>
        <w:t xml:space="preserve">, </w:t>
      </w:r>
      <w:r w:rsidR="00D50527" w:rsidRPr="00087779">
        <w:rPr>
          <w:rFonts w:ascii="Times New Roman" w:hAnsi="Times New Roman"/>
          <w:sz w:val="24"/>
          <w:szCs w:val="24"/>
        </w:rPr>
        <w:t>клопидогрел (препараты, снижающие образование тромбов)</w:t>
      </w:r>
      <w:r w:rsidR="00A14001" w:rsidRPr="00087779">
        <w:rPr>
          <w:rFonts w:ascii="Times New Roman" w:hAnsi="Times New Roman"/>
          <w:sz w:val="24"/>
          <w:szCs w:val="24"/>
        </w:rPr>
        <w:t>;</w:t>
      </w:r>
    </w:p>
    <w:p w14:paraId="7B185468" w14:textId="6762E46C" w:rsidR="00A14001" w:rsidRPr="00087779" w:rsidRDefault="00260CF2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беременны (срок</w:t>
      </w:r>
      <w:r w:rsidR="00A14001" w:rsidRPr="00087779">
        <w:rPr>
          <w:rFonts w:ascii="Times New Roman" w:hAnsi="Times New Roman"/>
          <w:sz w:val="24"/>
          <w:szCs w:val="24"/>
        </w:rPr>
        <w:t xml:space="preserve"> до 20 недель</w:t>
      </w:r>
      <w:r w:rsidRPr="00087779">
        <w:rPr>
          <w:rFonts w:ascii="Times New Roman" w:hAnsi="Times New Roman"/>
          <w:sz w:val="24"/>
          <w:szCs w:val="24"/>
        </w:rPr>
        <w:t>)</w:t>
      </w:r>
      <w:r w:rsidR="00A14001" w:rsidRPr="00087779">
        <w:rPr>
          <w:rFonts w:ascii="Times New Roman" w:hAnsi="Times New Roman"/>
          <w:sz w:val="24"/>
          <w:szCs w:val="24"/>
        </w:rPr>
        <w:t>;</w:t>
      </w:r>
    </w:p>
    <w:p w14:paraId="6F6B1B7B" w14:textId="637C6F94" w:rsidR="00A14001" w:rsidRPr="00087779" w:rsidRDefault="00260CF2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кормите грудью</w:t>
      </w:r>
      <w:r w:rsidR="00A14001" w:rsidRPr="00087779">
        <w:rPr>
          <w:rFonts w:ascii="Times New Roman" w:hAnsi="Times New Roman"/>
          <w:sz w:val="24"/>
          <w:szCs w:val="24"/>
        </w:rPr>
        <w:t>;</w:t>
      </w:r>
    </w:p>
    <w:p w14:paraId="7B0A27B4" w14:textId="4A67E530" w:rsidR="00A14001" w:rsidRPr="00087779" w:rsidRDefault="00260CF2" w:rsidP="00ED44B4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Вы – человек пожилого</w:t>
      </w:r>
      <w:r w:rsidR="00A14001" w:rsidRPr="00087779">
        <w:rPr>
          <w:rFonts w:ascii="Times New Roman" w:hAnsi="Times New Roman"/>
          <w:sz w:val="24"/>
          <w:szCs w:val="24"/>
        </w:rPr>
        <w:t xml:space="preserve"> возраст</w:t>
      </w:r>
      <w:r w:rsidRPr="00087779">
        <w:rPr>
          <w:rFonts w:ascii="Times New Roman" w:hAnsi="Times New Roman"/>
          <w:sz w:val="24"/>
          <w:szCs w:val="24"/>
        </w:rPr>
        <w:t>а</w:t>
      </w:r>
      <w:r w:rsidR="00A14001" w:rsidRPr="00087779">
        <w:rPr>
          <w:rFonts w:ascii="Times New Roman" w:hAnsi="Times New Roman"/>
          <w:sz w:val="24"/>
          <w:szCs w:val="24"/>
        </w:rPr>
        <w:t>.</w:t>
      </w:r>
    </w:p>
    <w:p w14:paraId="6715C81E" w14:textId="77777777" w:rsidR="00DC4876" w:rsidRPr="00087779" w:rsidRDefault="00DC4876" w:rsidP="00ED44B4">
      <w:pPr>
        <w:pStyle w:val="Default"/>
        <w:widowControl w:val="0"/>
        <w:ind w:left="720"/>
        <w:rPr>
          <w:color w:val="auto"/>
        </w:rPr>
      </w:pPr>
    </w:p>
    <w:p w14:paraId="25EA0658" w14:textId="77777777" w:rsidR="00DC4876" w:rsidRPr="00087779" w:rsidRDefault="00DC4876" w:rsidP="00ED44B4">
      <w:pPr>
        <w:pStyle w:val="Default"/>
        <w:widowControl w:val="0"/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Принимайте препарат максимально возможным коротким курсом и в минимальной эффективной дозе, необходимой для устранения симптомов. </w:t>
      </w:r>
    </w:p>
    <w:p w14:paraId="41DE2BA2" w14:textId="0E6CB051" w:rsidR="00A14001" w:rsidRPr="00087779" w:rsidRDefault="00DC487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Во время длительного лечения врач может назначать Вам дополнительные анализы для оценки функционального состояния печени и почек и картины периферической крови.</w:t>
      </w:r>
    </w:p>
    <w:p w14:paraId="0C382F67" w14:textId="5C4F2ACB" w:rsidR="00DC4876" w:rsidRPr="00087779" w:rsidRDefault="0025309B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Вам предстоит определение параметра содержания</w:t>
      </w:r>
      <w:r w:rsidR="008377B4" w:rsidRPr="00087779">
        <w:rPr>
          <w:rFonts w:ascii="Times New Roman" w:hAnsi="Times New Roman" w:cs="Times New Roman"/>
          <w:sz w:val="24"/>
          <w:szCs w:val="24"/>
        </w:rPr>
        <w:t xml:space="preserve"> 17-кетостероидов</w:t>
      </w:r>
      <w:r w:rsidR="00780704" w:rsidRPr="00087779">
        <w:rPr>
          <w:rFonts w:ascii="Times New Roman" w:hAnsi="Times New Roman" w:cs="Times New Roman"/>
          <w:sz w:val="24"/>
          <w:szCs w:val="24"/>
        </w:rPr>
        <w:t>,</w:t>
      </w:r>
      <w:r w:rsidR="008377B4" w:rsidRPr="00087779">
        <w:rPr>
          <w:rFonts w:ascii="Times New Roman" w:hAnsi="Times New Roman" w:cs="Times New Roman"/>
          <w:sz w:val="24"/>
          <w:szCs w:val="24"/>
        </w:rPr>
        <w:t xml:space="preserve"> препарат следует отменить за 48 часов до исследования.</w:t>
      </w:r>
    </w:p>
    <w:p w14:paraId="43D31C6E" w14:textId="77777777" w:rsidR="0017473E" w:rsidRPr="00087779" w:rsidRDefault="0017473E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FB8C" w14:textId="44C014B2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Дети</w:t>
      </w:r>
      <w:r w:rsidR="00594D7B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A24DA" w14:textId="429D074F" w:rsidR="0025309B" w:rsidRPr="00087779" w:rsidRDefault="0025309B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препарата </w:t>
      </w:r>
      <w:r w:rsidRPr="00087779">
        <w:rPr>
          <w:rFonts w:ascii="Times New Roman" w:hAnsi="Times New Roman" w:cs="Times New Roman"/>
          <w:sz w:val="24"/>
        </w:rPr>
        <w:t xml:space="preserve">Ибупрофен – ВЕРТЕКС </w:t>
      </w:r>
      <w:r w:rsidRPr="00087779">
        <w:rPr>
          <w:rFonts w:ascii="Times New Roman" w:hAnsi="Times New Roman" w:cs="Times New Roman"/>
          <w:sz w:val="24"/>
          <w:szCs w:val="24"/>
        </w:rPr>
        <w:t>у детей в возрасте от 0 до 12 лет на данный момент не установлен</w:t>
      </w:r>
      <w:r w:rsidR="003C6B29" w:rsidRPr="00087779">
        <w:rPr>
          <w:rFonts w:ascii="Times New Roman" w:hAnsi="Times New Roman" w:cs="Times New Roman"/>
          <w:sz w:val="24"/>
          <w:szCs w:val="24"/>
        </w:rPr>
        <w:t>ы</w:t>
      </w:r>
      <w:r w:rsidRPr="00087779">
        <w:rPr>
          <w:rFonts w:ascii="Times New Roman" w:hAnsi="Times New Roman" w:cs="Times New Roman"/>
          <w:sz w:val="24"/>
          <w:szCs w:val="24"/>
        </w:rPr>
        <w:t xml:space="preserve">. Не следует назначать (применять) </w:t>
      </w:r>
      <w:r w:rsidRPr="00087779">
        <w:rPr>
          <w:rFonts w:ascii="Times New Roman" w:hAnsi="Times New Roman" w:cs="Times New Roman"/>
          <w:sz w:val="24"/>
        </w:rPr>
        <w:t>Ибупрофен – ВЕРТЕКС у детей в возрасте от 0 до 12 лет.</w:t>
      </w:r>
    </w:p>
    <w:p w14:paraId="33BF7591" w14:textId="77777777" w:rsidR="00675C1D" w:rsidRPr="00087779" w:rsidRDefault="00675C1D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B3D7" w14:textId="729EE3BD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160B2071" w14:textId="4CE4A96A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79">
        <w:rPr>
          <w:rFonts w:ascii="Times New Roman" w:eastAsia="Calibri" w:hAnsi="Times New Roman" w:cs="Times New Roman"/>
          <w:sz w:val="24"/>
          <w:szCs w:val="24"/>
        </w:rPr>
        <w:t xml:space="preserve">Сообщите лечащему врачу </w:t>
      </w:r>
      <w:r w:rsidR="0017473E" w:rsidRPr="00087779">
        <w:rPr>
          <w:rFonts w:ascii="Times New Roman" w:eastAsia="Calibri" w:hAnsi="Times New Roman" w:cs="Times New Roman"/>
          <w:sz w:val="24"/>
          <w:szCs w:val="24"/>
        </w:rPr>
        <w:t xml:space="preserve">или работнику аптеки </w:t>
      </w:r>
      <w:r w:rsidRPr="00087779">
        <w:rPr>
          <w:rFonts w:ascii="Times New Roman" w:eastAsia="Calibri" w:hAnsi="Times New Roman" w:cs="Times New Roman"/>
          <w:sz w:val="24"/>
          <w:szCs w:val="24"/>
        </w:rPr>
        <w:t>о том, что Вы принимаете, недавно принимали или можете начать принимать какие-либо другие препараты.</w:t>
      </w:r>
    </w:p>
    <w:p w14:paraId="43E840A7" w14:textId="007BB307" w:rsidR="00FB3395" w:rsidRPr="00087779" w:rsidRDefault="00FB3395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Это связано с тем, что препарат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sz w:val="24"/>
          <w:szCs w:val="24"/>
        </w:rPr>
        <w:t>может повлиять на действие других препаратов или</w:t>
      </w:r>
      <w:r w:rsidR="00FA6F56" w:rsidRPr="000A003F">
        <w:rPr>
          <w:rFonts w:ascii="Times New Roman" w:hAnsi="Times New Roman" w:cs="Times New Roman"/>
          <w:sz w:val="24"/>
          <w:szCs w:val="24"/>
        </w:rPr>
        <w:t>,</w:t>
      </w:r>
      <w:r w:rsidRPr="00087779">
        <w:rPr>
          <w:rFonts w:ascii="Times New Roman" w:hAnsi="Times New Roman" w:cs="Times New Roman"/>
          <w:sz w:val="24"/>
          <w:szCs w:val="24"/>
        </w:rPr>
        <w:t xml:space="preserve"> наоборот, может увеличить риск и степень серьезности нежелательных реакций.</w:t>
      </w:r>
    </w:p>
    <w:p w14:paraId="333BDE1A" w14:textId="77777777" w:rsidR="0017473E" w:rsidRPr="00087779" w:rsidRDefault="0017473E" w:rsidP="00ED44B4">
      <w:pPr>
        <w:pStyle w:val="Default"/>
        <w:widowControl w:val="0"/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Ваш лечащий врач может принять решение изменить дозу этих препаратов или принять другие меры предосторожности, чтобы избежать взаимодействий между препаратами и возможных нежелательных реакций. </w:t>
      </w:r>
    </w:p>
    <w:p w14:paraId="400529F3" w14:textId="697C02BA" w:rsidR="004E5354" w:rsidRPr="00087779" w:rsidRDefault="0017473E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Это особенно важно, если Вы принимаете:</w:t>
      </w:r>
    </w:p>
    <w:p w14:paraId="1937194F" w14:textId="77777777" w:rsidR="00034062" w:rsidRPr="00087779" w:rsidRDefault="0017473E" w:rsidP="00ED44B4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ацетилсалициловую кислоту, за исключением низких доз ацетилсалициловой кислоты (не более 75 мг в сутки), назначенных врачом</w:t>
      </w:r>
      <w:r w:rsidR="00034062" w:rsidRPr="00087779">
        <w:rPr>
          <w:rFonts w:ascii="Times New Roman" w:hAnsi="Times New Roman" w:cs="Times New Roman"/>
          <w:sz w:val="24"/>
          <w:szCs w:val="24"/>
        </w:rPr>
        <w:t>;</w:t>
      </w:r>
    </w:p>
    <w:p w14:paraId="113BA9AC" w14:textId="1C76787C" w:rsidR="00034062" w:rsidRPr="00087779" w:rsidRDefault="00034062" w:rsidP="00ED44B4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другие НПВП, в частности селективные ингибиторы циклооксигеназы</w:t>
      </w:r>
      <w:r w:rsidR="00FA6F56" w:rsidRPr="003F6A72">
        <w:rPr>
          <w:rFonts w:ascii="Times New Roman" w:hAnsi="Times New Roman" w:cs="Times New Roman"/>
          <w:sz w:val="24"/>
          <w:szCs w:val="24"/>
        </w:rPr>
        <w:t>-</w:t>
      </w:r>
      <w:r w:rsidRPr="00087779">
        <w:rPr>
          <w:rFonts w:ascii="Times New Roman" w:hAnsi="Times New Roman" w:cs="Times New Roman"/>
          <w:sz w:val="24"/>
          <w:szCs w:val="24"/>
        </w:rPr>
        <w:t>2 (</w:t>
      </w:r>
      <w:r w:rsidRPr="00087779">
        <w:rPr>
          <w:rFonts w:ascii="Times New Roman" w:hAnsi="Times New Roman" w:cs="Times New Roman"/>
          <w:i/>
          <w:sz w:val="24"/>
          <w:szCs w:val="24"/>
        </w:rPr>
        <w:t xml:space="preserve">ЦОГ-2) </w:t>
      </w:r>
      <w:r w:rsidRPr="00087779">
        <w:rPr>
          <w:rFonts w:ascii="Times New Roman" w:hAnsi="Times New Roman" w:cs="Times New Roman"/>
          <w:sz w:val="24"/>
          <w:szCs w:val="24"/>
        </w:rPr>
        <w:t>(диклофенак, индометацин, нимесулид);</w:t>
      </w:r>
    </w:p>
    <w:p w14:paraId="2CDF3B7F" w14:textId="596E6662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препараты, снижающие свертываемость крови (антикоагулянты</w:t>
      </w:r>
      <w:r w:rsidR="004E4672" w:rsidRPr="003F6A72">
        <w:rPr>
          <w:color w:val="auto"/>
        </w:rPr>
        <w:t>,</w:t>
      </w:r>
      <w:r w:rsidRPr="00087779">
        <w:rPr>
          <w:color w:val="auto"/>
        </w:rPr>
        <w:t xml:space="preserve"> например, варфарин), или препараты, предназначенные </w:t>
      </w:r>
      <w:r w:rsidR="001500A6" w:rsidRPr="00087779">
        <w:rPr>
          <w:color w:val="auto"/>
        </w:rPr>
        <w:t xml:space="preserve">для </w:t>
      </w:r>
      <w:r w:rsidRPr="00087779">
        <w:rPr>
          <w:color w:val="auto"/>
        </w:rPr>
        <w:t xml:space="preserve">разрушения сформировавшегося тромба (тромболитические препараты); </w:t>
      </w:r>
    </w:p>
    <w:p w14:paraId="2F811FAE" w14:textId="59E88AD9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средства для лечения повышенного артериального давления (антигипертензивные средства), в частности ингибиторы ангиотензинпревращающего фермента (АПФ) и антагонисты ангиотензина II, например, каптоприл, эналаприл, лозартан, валсартан, а также диуретики (мочегонные средства), например, гидрохлоротиазид, индапамид;</w:t>
      </w:r>
    </w:p>
    <w:p w14:paraId="3F53B7C8" w14:textId="313B073F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глюкокортикостероиды, например, преднизолон, дексаметазон;</w:t>
      </w:r>
    </w:p>
    <w:p w14:paraId="61F2725D" w14:textId="2F746D6C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lastRenderedPageBreak/>
        <w:t>препараты, препятствующие образованию тромбов (антиагреганты)</w:t>
      </w:r>
      <w:r w:rsidR="00F66189" w:rsidRPr="00087779">
        <w:rPr>
          <w:color w:val="auto"/>
        </w:rPr>
        <w:t>,</w:t>
      </w:r>
      <w:r w:rsidRPr="00087779">
        <w:rPr>
          <w:color w:val="auto"/>
        </w:rPr>
        <w:t xml:space="preserve"> и антидепрессанты из группы СИОЗС; </w:t>
      </w:r>
    </w:p>
    <w:p w14:paraId="0FBE0745" w14:textId="3C77DCE5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сердечные гликозиды (препараты для лечения сердечной недостаточности), например, дигоксин;</w:t>
      </w:r>
    </w:p>
    <w:p w14:paraId="366055C8" w14:textId="77777777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препараты лития (препараты для лечения психических заболеваний); </w:t>
      </w:r>
    </w:p>
    <w:p w14:paraId="428519BF" w14:textId="46E6CF2C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метотрексат (противоопухолевый препарат); </w:t>
      </w:r>
    </w:p>
    <w:p w14:paraId="25D148A2" w14:textId="073993C6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циклоспорин, такролимус (препараты, подавляющие иммунитет); </w:t>
      </w:r>
    </w:p>
    <w:p w14:paraId="68DC2BC4" w14:textId="3C052523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мифепристон (используется для прерывания беременности)</w:t>
      </w:r>
      <w:r w:rsidR="008D3234" w:rsidRPr="00087779">
        <w:rPr>
          <w:color w:val="auto"/>
        </w:rPr>
        <w:t>:</w:t>
      </w:r>
      <w:r w:rsidRPr="00087779">
        <w:rPr>
          <w:color w:val="auto"/>
        </w:rPr>
        <w:t xml:space="preserve"> прием препарата Ибупрофен – ВЕРТЕКС можно начинать не ранее, чем через 8</w:t>
      </w:r>
      <w:r w:rsidR="00F66189" w:rsidRPr="00087779">
        <w:rPr>
          <w:color w:val="auto"/>
        </w:rPr>
        <w:t xml:space="preserve"> </w:t>
      </w:r>
      <w:r w:rsidRPr="00087779">
        <w:rPr>
          <w:color w:val="auto"/>
        </w:rPr>
        <w:t>–</w:t>
      </w:r>
      <w:r w:rsidR="00F66189" w:rsidRPr="00087779">
        <w:rPr>
          <w:color w:val="auto"/>
        </w:rPr>
        <w:t xml:space="preserve"> </w:t>
      </w:r>
      <w:r w:rsidRPr="00087779">
        <w:rPr>
          <w:color w:val="auto"/>
        </w:rPr>
        <w:t xml:space="preserve">12 дней после приема мифепристона; </w:t>
      </w:r>
    </w:p>
    <w:p w14:paraId="08CDFE35" w14:textId="77777777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зидовудин (препарат для лечения ВИЧ-инфекции); </w:t>
      </w:r>
    </w:p>
    <w:p w14:paraId="619DF00C" w14:textId="0149B9C7" w:rsidR="00034062" w:rsidRPr="00087779" w:rsidRDefault="00034062" w:rsidP="00ED44B4">
      <w:pPr>
        <w:pStyle w:val="Default"/>
        <w:widowControl w:val="0"/>
        <w:numPr>
          <w:ilvl w:val="0"/>
          <w:numId w:val="43"/>
        </w:numPr>
        <w:spacing w:line="360" w:lineRule="auto"/>
        <w:jc w:val="both"/>
        <w:rPr>
          <w:color w:val="auto"/>
        </w:rPr>
      </w:pPr>
      <w:r w:rsidRPr="00087779">
        <w:rPr>
          <w:color w:val="auto"/>
        </w:rPr>
        <w:t>хинолоны (антибактериальные средства), например</w:t>
      </w:r>
      <w:r w:rsidR="00F66189" w:rsidRPr="00087779">
        <w:rPr>
          <w:color w:val="auto"/>
        </w:rPr>
        <w:t>,</w:t>
      </w:r>
      <w:r w:rsidRPr="00087779">
        <w:rPr>
          <w:color w:val="auto"/>
        </w:rPr>
        <w:t xml:space="preserve"> налидиксовая кислота, левофлоксацин, ципрофлоксацин; </w:t>
      </w:r>
    </w:p>
    <w:p w14:paraId="32C52D6B" w14:textId="4C572CF0" w:rsidR="00034062" w:rsidRPr="00087779" w:rsidRDefault="00034062" w:rsidP="00ED44B4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миелотоксические препараты (препараты, оказывающие токсическое действие на костный мозг);</w:t>
      </w:r>
    </w:p>
    <w:p w14:paraId="52D89EC7" w14:textId="59A963A1" w:rsidR="00034062" w:rsidRPr="00087779" w:rsidRDefault="00034062" w:rsidP="00ED44B4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79">
        <w:rPr>
          <w:rFonts w:ascii="Times New Roman" w:eastAsia="Calibri" w:hAnsi="Times New Roman" w:cs="Times New Roman"/>
          <w:sz w:val="24"/>
          <w:szCs w:val="24"/>
        </w:rPr>
        <w:t>кофеин.</w:t>
      </w:r>
    </w:p>
    <w:p w14:paraId="3453F001" w14:textId="77777777" w:rsidR="00641065" w:rsidRPr="00087779" w:rsidRDefault="00641065" w:rsidP="00ED44B4">
      <w:pPr>
        <w:pStyle w:val="a3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66DF2" w14:textId="68246F60" w:rsidR="0017473E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87779">
        <w:rPr>
          <w:rFonts w:ascii="Times New Roman" w:eastAsia="Calibri" w:hAnsi="Times New Roman" w:cs="Times New Roman"/>
          <w:b/>
          <w:sz w:val="24"/>
          <w:szCs w:val="24"/>
        </w:rPr>
        <w:t>Препарат</w:t>
      </w:r>
      <w:r w:rsidRPr="00087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b/>
          <w:sz w:val="24"/>
        </w:rPr>
        <w:t>Ибупрофен – ВЕРТЕКС с пищей и алкоголем</w:t>
      </w:r>
    </w:p>
    <w:p w14:paraId="1E233CCE" w14:textId="47642980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Прием препарата вместе с пищей может замедлять его всасывание.</w:t>
      </w:r>
    </w:p>
    <w:p w14:paraId="695B2196" w14:textId="4BBE9B98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В период лечения не рекомендуется прием этанола. Не употребляйте алкоголь во время курса лечения препаратом Ибупрофен – ВЕРТЕКС.</w:t>
      </w:r>
    </w:p>
    <w:p w14:paraId="579A7BAF" w14:textId="77777777" w:rsidR="00AC2267" w:rsidRPr="00087779" w:rsidRDefault="00AC2267" w:rsidP="00ED44B4">
      <w:pPr>
        <w:pStyle w:val="Default"/>
        <w:widowControl w:val="0"/>
        <w:rPr>
          <w:color w:val="auto"/>
        </w:rPr>
      </w:pPr>
    </w:p>
    <w:p w14:paraId="368DA073" w14:textId="2586319E" w:rsidR="004E5354" w:rsidRPr="00087779" w:rsidRDefault="00C3701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Беременность, </w:t>
      </w:r>
      <w:r w:rsidR="004E5354" w:rsidRPr="00087779">
        <w:rPr>
          <w:rFonts w:ascii="Times New Roman" w:hAnsi="Times New Roman" w:cs="Times New Roman"/>
          <w:b/>
          <w:sz w:val="24"/>
          <w:szCs w:val="24"/>
        </w:rPr>
        <w:t>грудное вскармливание</w:t>
      </w:r>
      <w:r w:rsidRPr="00087779">
        <w:rPr>
          <w:rFonts w:ascii="Times New Roman" w:hAnsi="Times New Roman" w:cs="Times New Roman"/>
          <w:b/>
          <w:sz w:val="24"/>
          <w:szCs w:val="24"/>
        </w:rPr>
        <w:t xml:space="preserve"> и фертильность</w:t>
      </w:r>
    </w:p>
    <w:p w14:paraId="10C0A512" w14:textId="407C7687" w:rsidR="00813A7B" w:rsidRPr="00087779" w:rsidRDefault="00D0754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</w:p>
    <w:p w14:paraId="503FF3E5" w14:textId="2E4C6298" w:rsidR="00D0754C" w:rsidRPr="00087779" w:rsidRDefault="00D0754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779">
        <w:rPr>
          <w:rFonts w:ascii="Times New Roman" w:hAnsi="Times New Roman" w:cs="Times New Roman"/>
          <w:bCs/>
          <w:i/>
          <w:sz w:val="24"/>
          <w:szCs w:val="24"/>
        </w:rPr>
        <w:t>Беременность</w:t>
      </w:r>
    </w:p>
    <w:p w14:paraId="062A137C" w14:textId="79294EEE" w:rsidR="00D0754C" w:rsidRPr="00087779" w:rsidRDefault="00D0754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779">
        <w:rPr>
          <w:rFonts w:ascii="Times New Roman" w:hAnsi="Times New Roman" w:cs="Times New Roman"/>
          <w:bCs/>
          <w:sz w:val="24"/>
          <w:szCs w:val="24"/>
        </w:rPr>
        <w:t xml:space="preserve">Не принимайте препарат </w:t>
      </w:r>
      <w:r w:rsidRPr="00087779">
        <w:rPr>
          <w:rFonts w:ascii="Times New Roman" w:hAnsi="Times New Roman" w:cs="Times New Roman"/>
          <w:sz w:val="24"/>
        </w:rPr>
        <w:t>Ибупрофен – ВЕРТЕКС во время беременности при сроке более 20 недель,</w:t>
      </w:r>
      <w:r w:rsidRPr="00087779">
        <w:rPr>
          <w:rFonts w:ascii="Times New Roman" w:hAnsi="Times New Roman" w:cs="Times New Roman"/>
          <w:b/>
          <w:sz w:val="24"/>
        </w:rPr>
        <w:t xml:space="preserve"> </w:t>
      </w:r>
      <w:r w:rsidRPr="00087779">
        <w:rPr>
          <w:rFonts w:ascii="Times New Roman" w:hAnsi="Times New Roman"/>
          <w:sz w:val="24"/>
          <w:szCs w:val="24"/>
        </w:rPr>
        <w:t>в связи с возможным развитием маловодия и/или патологии почек у новорожденных. Избегайте применения препарата до 20-й недели беременности, при необходимости приема препарата проконсультируйтесь с врачом</w:t>
      </w:r>
      <w:r w:rsidR="0025309B" w:rsidRPr="0008777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4511DDF6" w14:textId="4F1F68AE" w:rsidR="00D0754C" w:rsidRPr="00087779" w:rsidRDefault="00D0754C" w:rsidP="00ED44B4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779">
        <w:rPr>
          <w:rFonts w:ascii="Times New Roman" w:hAnsi="Times New Roman" w:cs="Times New Roman"/>
          <w:bCs/>
          <w:i/>
          <w:sz w:val="24"/>
          <w:szCs w:val="24"/>
        </w:rPr>
        <w:t>Лактация</w:t>
      </w:r>
    </w:p>
    <w:p w14:paraId="5C255DF4" w14:textId="4AA5B733" w:rsidR="00684947" w:rsidRPr="00087779" w:rsidRDefault="0068494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При кратковременном приеме препарата необходимости в прекращении грудного вскармливания не возникает. При необходимости длительного применения препарата обратитесь к врачу для решения вопроса о прекращении грудного вскармливания на период </w:t>
      </w:r>
      <w:r w:rsidRPr="00087779">
        <w:rPr>
          <w:rFonts w:ascii="Times New Roman" w:hAnsi="Times New Roman"/>
          <w:sz w:val="24"/>
          <w:szCs w:val="24"/>
        </w:rPr>
        <w:lastRenderedPageBreak/>
        <w:t>применения препарата.</w:t>
      </w:r>
    </w:p>
    <w:p w14:paraId="0CA91F38" w14:textId="29106B88" w:rsidR="00D0754C" w:rsidRPr="00087779" w:rsidRDefault="00D0754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779">
        <w:rPr>
          <w:rFonts w:ascii="Times New Roman" w:hAnsi="Times New Roman" w:cs="Times New Roman"/>
          <w:bCs/>
          <w:i/>
          <w:sz w:val="24"/>
          <w:szCs w:val="24"/>
        </w:rPr>
        <w:t>Фертильность</w:t>
      </w:r>
    </w:p>
    <w:p w14:paraId="02FFC40A" w14:textId="4C7BEB13" w:rsidR="00D0754C" w:rsidRPr="00087779" w:rsidRDefault="0068494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Ибупрофен может оказывать отрицательное действие на фертильность (способность к зачатию) у женщин. Это обратимо после прекращения лечения.</w:t>
      </w:r>
    </w:p>
    <w:p w14:paraId="72190FFC" w14:textId="77777777" w:rsidR="00684947" w:rsidRPr="00087779" w:rsidRDefault="0068494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C1F9" w14:textId="41D1E8BB" w:rsidR="004E5354" w:rsidRPr="00087779" w:rsidRDefault="004E5354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7607A7E5" w14:textId="0A1BD41B" w:rsidR="00012BBF" w:rsidRPr="00087779" w:rsidRDefault="00012BBF" w:rsidP="00ED44B4">
      <w:pPr>
        <w:pStyle w:val="Default"/>
        <w:widowControl w:val="0"/>
        <w:spacing w:line="360" w:lineRule="auto"/>
        <w:jc w:val="both"/>
        <w:rPr>
          <w:color w:val="auto"/>
        </w:rPr>
      </w:pPr>
      <w:r w:rsidRPr="00087779">
        <w:rPr>
          <w:color w:val="auto"/>
        </w:rPr>
        <w:t>Препарат Ибупрофен – ВЕРТЕКС</w:t>
      </w:r>
      <w:r w:rsidRPr="00087779">
        <w:rPr>
          <w:b/>
          <w:color w:val="auto"/>
        </w:rPr>
        <w:t xml:space="preserve"> </w:t>
      </w:r>
      <w:r w:rsidRPr="00087779">
        <w:rPr>
          <w:color w:val="auto"/>
        </w:rPr>
        <w:t>может вызывать головокружение, сонливость, заторможенность или нарушение зрения. Если Вы испытываете подобные нежелательные реакции</w:t>
      </w:r>
      <w:r w:rsidR="004A3A1F" w:rsidRPr="00087779">
        <w:rPr>
          <w:color w:val="auto"/>
        </w:rPr>
        <w:t xml:space="preserve">, </w:t>
      </w:r>
      <w:r w:rsidRPr="00087779">
        <w:rPr>
          <w:color w:val="auto"/>
        </w:rPr>
        <w:t>не управляйте транспортными средствами и не работайте с механизмами. Не</w:t>
      </w:r>
      <w:r w:rsidR="004A4AC4" w:rsidRPr="00087779">
        <w:rPr>
          <w:color w:val="auto"/>
        </w:rPr>
        <w:t> </w:t>
      </w:r>
      <w:r w:rsidRPr="00087779">
        <w:rPr>
          <w:color w:val="auto"/>
        </w:rPr>
        <w:t>разрешайте Вашему ребенку кататьс</w:t>
      </w:r>
      <w:r w:rsidR="004A3A1F" w:rsidRPr="00087779">
        <w:rPr>
          <w:color w:val="auto"/>
        </w:rPr>
        <w:t>я на велосипеде, самокате и тому подобном</w:t>
      </w:r>
      <w:r w:rsidRPr="00087779">
        <w:rPr>
          <w:color w:val="auto"/>
        </w:rPr>
        <w:t>, пока он принимает препарат</w:t>
      </w:r>
      <w:r w:rsidR="004A3A1F" w:rsidRPr="00087779">
        <w:rPr>
          <w:color w:val="auto"/>
        </w:rPr>
        <w:t>.</w:t>
      </w:r>
    </w:p>
    <w:p w14:paraId="0F0BAD22" w14:textId="69877684" w:rsidR="0025309B" w:rsidRPr="00087779" w:rsidRDefault="0025309B" w:rsidP="00ED44B4">
      <w:pPr>
        <w:pStyle w:val="Default"/>
        <w:widowControl w:val="0"/>
        <w:spacing w:line="360" w:lineRule="auto"/>
        <w:jc w:val="both"/>
        <w:rPr>
          <w:color w:val="auto"/>
        </w:rPr>
      </w:pPr>
    </w:p>
    <w:p w14:paraId="0CDA8950" w14:textId="1324B1EC" w:rsidR="0025309B" w:rsidRPr="00087779" w:rsidRDefault="0025309B" w:rsidP="00ED44B4">
      <w:pPr>
        <w:pStyle w:val="Default"/>
        <w:widowControl w:val="0"/>
        <w:spacing w:line="360" w:lineRule="auto"/>
        <w:jc w:val="both"/>
        <w:rPr>
          <w:b/>
          <w:color w:val="auto"/>
        </w:rPr>
      </w:pPr>
      <w:r w:rsidRPr="00087779">
        <w:rPr>
          <w:b/>
          <w:color w:val="auto"/>
        </w:rPr>
        <w:t>Препарат Ибупрофен – ВЕРТЕКС содержит натрий</w:t>
      </w:r>
    </w:p>
    <w:p w14:paraId="51697377" w14:textId="48F62AAC" w:rsidR="003C6B29" w:rsidRPr="00087779" w:rsidRDefault="0025309B" w:rsidP="00ED44B4">
      <w:pPr>
        <w:pStyle w:val="af7"/>
        <w:widowControl w:val="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87779">
        <w:t xml:space="preserve">Препарат Ибупрофен – ВЕРТЕКС содержит соединения натрия, при этом общее количество натрия на одну капсулу </w:t>
      </w:r>
      <w:r w:rsidR="003C6B29" w:rsidRPr="00087779">
        <w:t>более</w:t>
      </w:r>
      <w:r w:rsidRPr="00087779">
        <w:t xml:space="preserve"> 1 ммоль (23 мг), </w:t>
      </w:r>
      <w:r w:rsidR="003C6B29" w:rsidRPr="00087779">
        <w:t>поэтому данную информацию необходимо учитывать пациентам, находящимся на диете с ограниченным поступлением натрия.</w:t>
      </w:r>
    </w:p>
    <w:p w14:paraId="1EC0EBD6" w14:textId="77777777" w:rsidR="00012BBF" w:rsidRPr="00087779" w:rsidRDefault="00012BBF" w:rsidP="00ED44B4">
      <w:pPr>
        <w:pStyle w:val="af7"/>
        <w:widowControl w:val="0"/>
        <w:spacing w:before="0" w:beforeAutospacing="0" w:after="0" w:afterAutospacing="0" w:line="360" w:lineRule="auto"/>
        <w:jc w:val="both"/>
        <w:rPr>
          <w:b/>
        </w:rPr>
      </w:pPr>
    </w:p>
    <w:p w14:paraId="596D8AA2" w14:textId="69987439" w:rsidR="004E5354" w:rsidRPr="00087779" w:rsidRDefault="004E5354" w:rsidP="00ED44B4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A6C5C04" w14:textId="4F767AE2" w:rsidR="00AC4BE6" w:rsidRPr="00087779" w:rsidRDefault="00AC4BE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Всегда принимайте препарат в полном соответствии с </w:t>
      </w:r>
      <w:r w:rsidR="00003F58" w:rsidRPr="00087779">
        <w:rPr>
          <w:rFonts w:ascii="Times New Roman" w:hAnsi="Times New Roman" w:cs="Times New Roman"/>
          <w:sz w:val="24"/>
          <w:szCs w:val="24"/>
        </w:rPr>
        <w:t xml:space="preserve">листком-вкладышем или с </w:t>
      </w:r>
      <w:r w:rsidRPr="00087779">
        <w:rPr>
          <w:rFonts w:ascii="Times New Roman" w:hAnsi="Times New Roman" w:cs="Times New Roman"/>
          <w:sz w:val="24"/>
          <w:szCs w:val="24"/>
        </w:rPr>
        <w:t>рекомендациями лечащего врача</w:t>
      </w:r>
      <w:r w:rsidR="00003F58" w:rsidRPr="00087779">
        <w:rPr>
          <w:rFonts w:ascii="Times New Roman" w:hAnsi="Times New Roman" w:cs="Times New Roman"/>
          <w:sz w:val="24"/>
          <w:szCs w:val="24"/>
        </w:rPr>
        <w:t>, работника аптеки</w:t>
      </w:r>
      <w:r w:rsidRPr="00087779">
        <w:rPr>
          <w:rFonts w:ascii="Times New Roman" w:hAnsi="Times New Roman" w:cs="Times New Roman"/>
          <w:sz w:val="24"/>
          <w:szCs w:val="24"/>
        </w:rPr>
        <w:t>. При появлении сомнений посоветуйтесь с лечащим врачом</w:t>
      </w:r>
      <w:r w:rsidR="00003F58" w:rsidRPr="00087779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  <w:r w:rsidR="003C3366" w:rsidRPr="00087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865E5" w14:textId="77777777" w:rsidR="00AC4BE6" w:rsidRPr="00087779" w:rsidRDefault="00AC4BE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48338F" w:rsidRPr="00087779">
        <w:rPr>
          <w:rFonts w:ascii="Times New Roman" w:hAnsi="Times New Roman" w:cs="Times New Roman"/>
          <w:b/>
          <w:sz w:val="24"/>
          <w:szCs w:val="24"/>
        </w:rPr>
        <w:t>:</w:t>
      </w:r>
    </w:p>
    <w:p w14:paraId="5393BFB3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Только для кратковременного применения. </w:t>
      </w:r>
    </w:p>
    <w:p w14:paraId="662E0CCB" w14:textId="2569A3E6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Внутрь по 1 капсуле (200 мг) 3</w:t>
      </w:r>
      <w:r w:rsidR="004A4AC4" w:rsidRPr="00087779">
        <w:rPr>
          <w:rFonts w:ascii="Times New Roman" w:hAnsi="Times New Roman"/>
          <w:sz w:val="24"/>
          <w:szCs w:val="24"/>
        </w:rPr>
        <w:t xml:space="preserve"> – </w:t>
      </w:r>
      <w:r w:rsidRPr="00087779">
        <w:rPr>
          <w:rFonts w:ascii="Times New Roman" w:hAnsi="Times New Roman"/>
          <w:sz w:val="24"/>
          <w:szCs w:val="24"/>
        </w:rPr>
        <w:t>4 раза в сутки. Интервал между приемами препарата должен составлять не менее 4 часов.</w:t>
      </w:r>
    </w:p>
    <w:p w14:paraId="0FADAEA0" w14:textId="2AC627C8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Для </w:t>
      </w:r>
      <w:r w:rsidR="002450A3" w:rsidRPr="00087779">
        <w:rPr>
          <w:rFonts w:ascii="Times New Roman" w:hAnsi="Times New Roman"/>
          <w:sz w:val="24"/>
          <w:szCs w:val="24"/>
        </w:rPr>
        <w:t xml:space="preserve">достижения </w:t>
      </w:r>
      <w:r w:rsidRPr="00087779">
        <w:rPr>
          <w:rFonts w:ascii="Times New Roman" w:hAnsi="Times New Roman"/>
          <w:sz w:val="24"/>
          <w:szCs w:val="24"/>
        </w:rPr>
        <w:t>быстрого терапевтического эффекта у взрослых доза может быть увеличена до 2 капсул (400 мг) до 3 раз в сутки.</w:t>
      </w:r>
    </w:p>
    <w:p w14:paraId="1510F2AA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Не принимать больше 6 капсул за 24 часа.</w:t>
      </w:r>
    </w:p>
    <w:p w14:paraId="463A229F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Максимальная суточная доза составляет 1200 мг (6 капсул).</w:t>
      </w:r>
    </w:p>
    <w:p w14:paraId="6A1A4AC4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5E288" w14:textId="578B2E8E" w:rsidR="00554245" w:rsidRPr="00087779" w:rsidRDefault="00AC2267" w:rsidP="00ED44B4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Применение у детей </w:t>
      </w:r>
    </w:p>
    <w:p w14:paraId="77169867" w14:textId="3786B807" w:rsidR="00641065" w:rsidRPr="00087779" w:rsidRDefault="00641065" w:rsidP="00ED44B4">
      <w:pPr>
        <w:widowControl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Режим дозирования для детей </w:t>
      </w:r>
      <w:r w:rsidR="004A4AC4" w:rsidRPr="00087779">
        <w:rPr>
          <w:rFonts w:ascii="Times New Roman" w:hAnsi="Times New Roman"/>
          <w:sz w:val="24"/>
          <w:szCs w:val="24"/>
        </w:rPr>
        <w:t xml:space="preserve">в возрасте </w:t>
      </w:r>
      <w:r w:rsidRPr="00087779">
        <w:rPr>
          <w:rFonts w:ascii="Times New Roman" w:hAnsi="Times New Roman"/>
          <w:sz w:val="24"/>
          <w:szCs w:val="24"/>
        </w:rPr>
        <w:t xml:space="preserve">от 12 до 18 лет не отличается от режима дозирования для взрослых. Максимальная суточная доза для детей </w:t>
      </w:r>
      <w:r w:rsidR="004D3EB5" w:rsidRPr="00087779">
        <w:rPr>
          <w:rFonts w:ascii="Times New Roman" w:hAnsi="Times New Roman"/>
          <w:sz w:val="24"/>
          <w:szCs w:val="24"/>
        </w:rPr>
        <w:t>в возрасте от 12 до 18 лет</w:t>
      </w:r>
      <w:r w:rsidR="004D3EB5" w:rsidRPr="00087779" w:rsidDel="004D3EB5">
        <w:rPr>
          <w:rFonts w:ascii="Times New Roman" w:hAnsi="Times New Roman"/>
          <w:sz w:val="24"/>
          <w:szCs w:val="24"/>
        </w:rPr>
        <w:t xml:space="preserve"> </w:t>
      </w:r>
      <w:r w:rsidRPr="00087779">
        <w:rPr>
          <w:rFonts w:ascii="Times New Roman" w:hAnsi="Times New Roman"/>
          <w:sz w:val="24"/>
          <w:szCs w:val="24"/>
        </w:rPr>
        <w:t>составляет 1000 мг.</w:t>
      </w:r>
    </w:p>
    <w:p w14:paraId="0DB34156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03DDA" w14:textId="77777777" w:rsidR="00AC4BE6" w:rsidRPr="00087779" w:rsidRDefault="00AC4BE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lastRenderedPageBreak/>
        <w:t>Путь и (или) способ введения</w:t>
      </w:r>
    </w:p>
    <w:p w14:paraId="15CF5E07" w14:textId="0CE05A57" w:rsidR="00265D5B" w:rsidRPr="00087779" w:rsidRDefault="00641065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Принимать внутрь</w:t>
      </w:r>
      <w:r w:rsidRPr="00087779">
        <w:rPr>
          <w:rFonts w:ascii="Times New Roman" w:hAnsi="Times New Roman" w:cs="Times New Roman"/>
          <w:sz w:val="24"/>
        </w:rPr>
        <w:t>, после еды,</w:t>
      </w:r>
      <w:r w:rsidRPr="00087779">
        <w:rPr>
          <w:rFonts w:ascii="Times New Roman" w:hAnsi="Times New Roman"/>
          <w:sz w:val="24"/>
          <w:szCs w:val="24"/>
        </w:rPr>
        <w:t xml:space="preserve"> запивая водой.</w:t>
      </w:r>
    </w:p>
    <w:p w14:paraId="582AF65D" w14:textId="77777777" w:rsidR="00AC2267" w:rsidRPr="00087779" w:rsidRDefault="00AC2267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6FA2C" w14:textId="77777777" w:rsidR="00265D5B" w:rsidRPr="00087779" w:rsidRDefault="00265D5B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208D3066" w14:textId="1CA869D6" w:rsidR="00641065" w:rsidRPr="00087779" w:rsidRDefault="00641065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Если при приеме препарата в течение 2</w:t>
      </w:r>
      <w:r w:rsidR="004A4AC4" w:rsidRPr="00087779">
        <w:rPr>
          <w:rFonts w:ascii="Times New Roman" w:hAnsi="Times New Roman"/>
          <w:sz w:val="24"/>
          <w:szCs w:val="24"/>
        </w:rPr>
        <w:t xml:space="preserve"> – </w:t>
      </w:r>
      <w:r w:rsidRPr="00087779">
        <w:rPr>
          <w:rFonts w:ascii="Times New Roman" w:hAnsi="Times New Roman"/>
          <w:sz w:val="24"/>
          <w:szCs w:val="24"/>
        </w:rPr>
        <w:t>3 дней симптомы сохраняются, прекратите лечение и обратитесь к врачу.</w:t>
      </w:r>
    </w:p>
    <w:p w14:paraId="28045648" w14:textId="77777777" w:rsidR="00B83EE3" w:rsidRPr="00087779" w:rsidRDefault="00B83EE3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2E83F" w14:textId="67F66F1F" w:rsidR="00AC4BE6" w:rsidRPr="00087779" w:rsidRDefault="005076E2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</w:t>
      </w:r>
      <w:r w:rsidR="00AC4BE6" w:rsidRPr="00087779">
        <w:rPr>
          <w:rFonts w:ascii="Times New Roman" w:hAnsi="Times New Roman" w:cs="Times New Roman"/>
          <w:b/>
          <w:sz w:val="24"/>
          <w:szCs w:val="24"/>
        </w:rPr>
        <w:t>ы приняли препарат</w:t>
      </w:r>
      <w:r w:rsidR="00022F57" w:rsidRPr="00087779">
        <w:rPr>
          <w:rFonts w:ascii="Times New Roman" w:hAnsi="Times New Roman" w:cs="Times New Roman"/>
          <w:b/>
          <w:sz w:val="24"/>
          <w:szCs w:val="24"/>
        </w:rPr>
        <w:t>а</w:t>
      </w:r>
      <w:r w:rsidR="00AC4BE6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="00AC4BE6" w:rsidRPr="00087779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5FDC8BCE" w14:textId="2D32D826" w:rsidR="00B83EE3" w:rsidRPr="00087779" w:rsidRDefault="00B83EE3" w:rsidP="00ED44B4">
      <w:pPr>
        <w:pStyle w:val="Default"/>
        <w:widowControl w:val="0"/>
        <w:spacing w:line="360" w:lineRule="auto"/>
        <w:jc w:val="both"/>
        <w:rPr>
          <w:color w:val="auto"/>
        </w:rPr>
      </w:pPr>
      <w:r w:rsidRPr="00087779">
        <w:rPr>
          <w:color w:val="auto"/>
        </w:rPr>
        <w:t>При передозировке препарата у Вас могу</w:t>
      </w:r>
      <w:r w:rsidR="0095554D" w:rsidRPr="00087779">
        <w:rPr>
          <w:color w:val="auto"/>
        </w:rPr>
        <w:t>т</w:t>
      </w:r>
      <w:r w:rsidR="00454A60" w:rsidRPr="00087779">
        <w:rPr>
          <w:color w:val="auto"/>
        </w:rPr>
        <w:t xml:space="preserve"> развиться следующие симптомы: </w:t>
      </w:r>
      <w:r w:rsidR="009560B3" w:rsidRPr="00087779">
        <w:rPr>
          <w:color w:val="auto"/>
        </w:rPr>
        <w:t>тошнота, рвота, боль в верхней части живота, реже диарея, шум в ушах, головная боль и желудочно-кишечное кровотечение, в более тяжелых случаях наблюдаются сонливость, редко возбуждение, судороги, дезориентация, кома, метаболически</w:t>
      </w:r>
      <w:r w:rsidR="004A4AC4" w:rsidRPr="00087779">
        <w:rPr>
          <w:color w:val="auto"/>
        </w:rPr>
        <w:t>й</w:t>
      </w:r>
      <w:r w:rsidR="009560B3" w:rsidRPr="00087779">
        <w:rPr>
          <w:color w:val="auto"/>
        </w:rPr>
        <w:t xml:space="preserve"> ацидоз (нарушение кислотно-щелочного баланса в кислую сторону), увеличение протромбинового времени (нарушение свертываемости крови), почечная недостаточность и поражение печени, снижение артериального давления, угнетение дыхания, цианоз. У пациентов с бронхиальной астмой возможно обострение этого заболевания, проявляющееся приступом удушья.</w:t>
      </w:r>
    </w:p>
    <w:p w14:paraId="5194E177" w14:textId="77777777" w:rsidR="00AC4BE6" w:rsidRPr="00087779" w:rsidRDefault="00022F57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При приеме препарата в дозировке, превышающей</w:t>
      </w:r>
      <w:r w:rsidR="008C7196" w:rsidRPr="00087779">
        <w:rPr>
          <w:rFonts w:ascii="Times New Roman" w:hAnsi="Times New Roman" w:cs="Times New Roman"/>
          <w:sz w:val="24"/>
          <w:szCs w:val="24"/>
        </w:rPr>
        <w:t xml:space="preserve"> максимальную, незамедлительно обратитесь </w:t>
      </w:r>
      <w:r w:rsidR="004C797E" w:rsidRPr="00087779">
        <w:rPr>
          <w:rFonts w:ascii="Times New Roman" w:hAnsi="Times New Roman" w:cs="Times New Roman"/>
          <w:sz w:val="24"/>
          <w:szCs w:val="24"/>
        </w:rPr>
        <w:t>за медицинской помощью.</w:t>
      </w:r>
      <w:r w:rsidR="008C7196" w:rsidRPr="00087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7848" w14:textId="77777777" w:rsidR="00022F57" w:rsidRPr="00087779" w:rsidRDefault="00022F57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054B21" w14:textId="2F71478D" w:rsidR="00AC4BE6" w:rsidRPr="00087779" w:rsidRDefault="00AC4BE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Если Вы забыли принять препарат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2201D2F" w14:textId="295D82E1" w:rsidR="00843C78" w:rsidRPr="00087779" w:rsidRDefault="00843C78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Вы должны использовать препарат с частотой, назначенной Вам лечащим врачом</w:t>
      </w:r>
      <w:r w:rsidR="001D68D8" w:rsidRPr="00087779">
        <w:rPr>
          <w:rFonts w:ascii="Times New Roman" w:hAnsi="Times New Roman" w:cs="Times New Roman"/>
          <w:sz w:val="24"/>
          <w:szCs w:val="24"/>
        </w:rPr>
        <w:t>, или как указано в листке-вкладыше</w:t>
      </w:r>
      <w:r w:rsidRPr="00087779">
        <w:rPr>
          <w:rFonts w:ascii="Times New Roman" w:hAnsi="Times New Roman" w:cs="Times New Roman"/>
          <w:sz w:val="24"/>
          <w:szCs w:val="24"/>
        </w:rPr>
        <w:t>, так как регулярность приема делает лечение более эффективным.</w:t>
      </w:r>
    </w:p>
    <w:p w14:paraId="350C7901" w14:textId="0FF0F116" w:rsidR="00AC4BE6" w:rsidRPr="00087779" w:rsidRDefault="00105742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В случае пропуска приема одной дозы препарата </w:t>
      </w:r>
      <w:r w:rsidR="00E05B3D" w:rsidRPr="00087779">
        <w:rPr>
          <w:rFonts w:ascii="Times New Roman" w:hAnsi="Times New Roman" w:cs="Times New Roman"/>
          <w:sz w:val="24"/>
          <w:szCs w:val="24"/>
        </w:rPr>
        <w:t>следующую дозу следует принять в обычное время</w:t>
      </w:r>
      <w:r w:rsidRPr="00087779">
        <w:rPr>
          <w:rFonts w:ascii="Times New Roman" w:hAnsi="Times New Roman" w:cs="Times New Roman"/>
          <w:sz w:val="24"/>
          <w:szCs w:val="24"/>
        </w:rPr>
        <w:t xml:space="preserve">. </w:t>
      </w:r>
      <w:r w:rsidR="00AC4BE6" w:rsidRPr="00087779">
        <w:rPr>
          <w:rFonts w:ascii="Times New Roman" w:hAnsi="Times New Roman" w:cs="Times New Roman"/>
          <w:sz w:val="24"/>
          <w:szCs w:val="24"/>
        </w:rPr>
        <w:t>Не принимайте двойную дозу, чтобы компенсировать пропущенную</w:t>
      </w:r>
      <w:r w:rsidR="001D68D8" w:rsidRPr="00087779">
        <w:rPr>
          <w:rFonts w:ascii="Times New Roman" w:hAnsi="Times New Roman" w:cs="Times New Roman"/>
          <w:sz w:val="24"/>
          <w:szCs w:val="24"/>
        </w:rPr>
        <w:t xml:space="preserve"> капсулу</w:t>
      </w:r>
      <w:r w:rsidR="00AC4BE6" w:rsidRPr="00087779">
        <w:rPr>
          <w:rFonts w:ascii="Times New Roman" w:hAnsi="Times New Roman" w:cs="Times New Roman"/>
          <w:sz w:val="24"/>
          <w:szCs w:val="24"/>
        </w:rPr>
        <w:t>.</w:t>
      </w:r>
    </w:p>
    <w:p w14:paraId="3A8AE88A" w14:textId="77777777" w:rsidR="00843C78" w:rsidRPr="00087779" w:rsidRDefault="00843C78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07D36A" w14:textId="1A8DAC27" w:rsidR="00AC4BE6" w:rsidRPr="00087779" w:rsidRDefault="00AC4BE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</w:t>
      </w:r>
      <w:r w:rsidR="007D43CC" w:rsidRPr="00087779">
        <w:rPr>
          <w:rFonts w:ascii="Times New Roman" w:hAnsi="Times New Roman" w:cs="Times New Roman"/>
          <w:sz w:val="24"/>
          <w:szCs w:val="24"/>
        </w:rPr>
        <w:t xml:space="preserve"> или работнику аптеки</w:t>
      </w:r>
      <w:r w:rsidR="00393697" w:rsidRPr="00087779">
        <w:rPr>
          <w:rFonts w:ascii="Times New Roman" w:hAnsi="Times New Roman" w:cs="Times New Roman"/>
          <w:sz w:val="24"/>
          <w:szCs w:val="24"/>
        </w:rPr>
        <w:t>.</w:t>
      </w:r>
      <w:r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="00393697" w:rsidRPr="00087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68F2F" w14:textId="77777777" w:rsidR="00022F57" w:rsidRPr="00087779" w:rsidRDefault="00022F57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FB359" w14:textId="7B576625" w:rsidR="00AC4BE6" w:rsidRPr="00087779" w:rsidRDefault="00AC4BE6" w:rsidP="00ED44B4">
      <w:pPr>
        <w:pStyle w:val="a3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</w:p>
    <w:p w14:paraId="14C03CCB" w14:textId="0D28DD7A" w:rsidR="000B6DE1" w:rsidRPr="00087779" w:rsidRDefault="000B6DE1" w:rsidP="00ED44B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Подобно всем лекарственным препаратам</w:t>
      </w:r>
      <w:r w:rsidR="00041ACD" w:rsidRPr="00087779">
        <w:rPr>
          <w:rFonts w:ascii="Times New Roman" w:hAnsi="Times New Roman" w:cs="Times New Roman"/>
          <w:sz w:val="24"/>
          <w:szCs w:val="24"/>
        </w:rPr>
        <w:t>,</w:t>
      </w:r>
      <w:r w:rsidRPr="00087779">
        <w:rPr>
          <w:rFonts w:ascii="Times New Roman" w:hAnsi="Times New Roman" w:cs="Times New Roman"/>
          <w:sz w:val="24"/>
          <w:szCs w:val="24"/>
        </w:rPr>
        <w:t xml:space="preserve"> препарат </w:t>
      </w:r>
      <w:r w:rsidR="006B646A" w:rsidRPr="00087779">
        <w:rPr>
          <w:rFonts w:ascii="Times New Roman" w:hAnsi="Times New Roman" w:cs="Times New Roman"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1EA7C624" w14:textId="77777777" w:rsidR="006955CC" w:rsidRPr="00087779" w:rsidRDefault="006955C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После использования лекарственного препарата могут возникнуть немедленные </w:t>
      </w:r>
      <w:r w:rsidRPr="00087779">
        <w:rPr>
          <w:rFonts w:ascii="Times New Roman" w:hAnsi="Times New Roman" w:cs="Times New Roman"/>
          <w:sz w:val="24"/>
          <w:szCs w:val="24"/>
        </w:rPr>
        <w:lastRenderedPageBreak/>
        <w:t xml:space="preserve">аллергические реакции. Эти реакции могут быть серьезными. </w:t>
      </w:r>
    </w:p>
    <w:p w14:paraId="256920DB" w14:textId="1001103C" w:rsidR="006955CC" w:rsidRPr="00087779" w:rsidRDefault="006955C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Прекратите прием 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b/>
          <w:sz w:val="24"/>
          <w:szCs w:val="24"/>
        </w:rPr>
        <w:t>и немедленно обратитесь</w:t>
      </w:r>
      <w:r w:rsidRPr="0008777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87779">
        <w:rPr>
          <w:rFonts w:ascii="Times New Roman" w:hAnsi="Times New Roman" w:cs="Times New Roman"/>
          <w:b/>
          <w:sz w:val="24"/>
          <w:szCs w:val="24"/>
        </w:rPr>
        <w:t xml:space="preserve">за медицинской помощью </w:t>
      </w:r>
      <w:r w:rsidRPr="00087779">
        <w:rPr>
          <w:rFonts w:ascii="Times New Roman" w:hAnsi="Times New Roman" w:cs="Times New Roman"/>
          <w:sz w:val="24"/>
          <w:szCs w:val="24"/>
        </w:rPr>
        <w:t>в случае возникновения одного из следующих признаков</w:t>
      </w:r>
      <w:r w:rsidRPr="00087779">
        <w:rPr>
          <w:rFonts w:ascii="Times New Roman" w:hAnsi="Times New Roman" w:cs="Times New Roman"/>
          <w:b/>
          <w:sz w:val="24"/>
          <w:szCs w:val="24"/>
        </w:rPr>
        <w:t xml:space="preserve"> аллергической реакции: </w:t>
      </w:r>
    </w:p>
    <w:p w14:paraId="6CA21BC4" w14:textId="33C90FA9" w:rsidR="007D43CC" w:rsidRPr="00087779" w:rsidRDefault="007D43CC" w:rsidP="00ED44B4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генерализованное покраснение кожных покровов (эритема), генерализованный кожный зуд, отек лица и чувство стеснения в горле (</w:t>
      </w:r>
      <w:r w:rsidRPr="00087779">
        <w:rPr>
          <w:rFonts w:ascii="Times New Roman" w:hAnsi="Times New Roman"/>
          <w:sz w:val="24"/>
          <w:szCs w:val="24"/>
        </w:rPr>
        <w:t>реакции гиперчувствительности</w:t>
      </w:r>
      <w:r w:rsidRPr="00087779">
        <w:rPr>
          <w:rFonts w:ascii="Times New Roman" w:hAnsi="Times New Roman" w:cs="Times New Roman"/>
          <w:sz w:val="24"/>
          <w:szCs w:val="24"/>
        </w:rPr>
        <w:t>);</w:t>
      </w:r>
    </w:p>
    <w:p w14:paraId="4D1E39DD" w14:textId="71C98043" w:rsidR="006955CC" w:rsidRPr="00087779" w:rsidRDefault="007D43CC" w:rsidP="00ED44B4">
      <w:pPr>
        <w:widowControl w:val="0"/>
        <w:numPr>
          <w:ilvl w:val="0"/>
          <w:numId w:val="32"/>
        </w:numPr>
        <w:tabs>
          <w:tab w:val="num" w:pos="0"/>
        </w:tabs>
        <w:spacing w:after="0" w:line="36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отек лица, языка и гортани, одышк</w:t>
      </w:r>
      <w:r w:rsidR="007C0A3C" w:rsidRPr="00087779">
        <w:rPr>
          <w:rFonts w:ascii="Times New Roman" w:hAnsi="Times New Roman"/>
          <w:sz w:val="24"/>
          <w:szCs w:val="24"/>
        </w:rPr>
        <w:t>а</w:t>
      </w:r>
      <w:r w:rsidRPr="00087779">
        <w:rPr>
          <w:rFonts w:ascii="Times New Roman" w:hAnsi="Times New Roman"/>
          <w:sz w:val="24"/>
          <w:szCs w:val="24"/>
        </w:rPr>
        <w:t>, тахикарди</w:t>
      </w:r>
      <w:r w:rsidR="007C0A3C" w:rsidRPr="00087779">
        <w:rPr>
          <w:rFonts w:ascii="Times New Roman" w:hAnsi="Times New Roman"/>
          <w:sz w:val="24"/>
          <w:szCs w:val="24"/>
        </w:rPr>
        <w:t>я</w:t>
      </w:r>
      <w:r w:rsidRPr="00087779">
        <w:rPr>
          <w:rFonts w:ascii="Times New Roman" w:hAnsi="Times New Roman"/>
          <w:sz w:val="24"/>
          <w:szCs w:val="24"/>
        </w:rPr>
        <w:t>, понижение артериального давления (анафилаксия, отек Квинке или тяжелый анафилактический шок)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  <w:r w:rsidR="006955CC" w:rsidRPr="00087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AF90D" w14:textId="34719005" w:rsidR="006955CC" w:rsidRPr="00087779" w:rsidRDefault="006955CC" w:rsidP="00ED44B4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b/>
          <w:sz w:val="24"/>
          <w:szCs w:val="24"/>
        </w:rPr>
        <w:t xml:space="preserve">Другие возможные нежелательные реакции, которые могут наблюдаться при приеме 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Pr="00087779">
        <w:rPr>
          <w:rFonts w:ascii="Times New Roman" w:hAnsi="Times New Roman" w:cs="Times New Roman"/>
          <w:b/>
          <w:sz w:val="24"/>
        </w:rPr>
        <w:t>.</w:t>
      </w:r>
    </w:p>
    <w:p w14:paraId="1537402D" w14:textId="77777777" w:rsidR="00DF693B" w:rsidRPr="00087779" w:rsidRDefault="00DF693B" w:rsidP="00ED44B4">
      <w:pPr>
        <w:pStyle w:val="af5"/>
        <w:widowControl w:val="0"/>
        <w:spacing w:line="360" w:lineRule="auto"/>
        <w:ind w:right="69"/>
        <w:jc w:val="both"/>
        <w:rPr>
          <w:rFonts w:ascii="Times New Roman" w:hAnsi="Times New Roman"/>
          <w:i/>
          <w:sz w:val="24"/>
          <w:szCs w:val="24"/>
        </w:rPr>
      </w:pPr>
      <w:r w:rsidRPr="00087779">
        <w:rPr>
          <w:rFonts w:ascii="Times New Roman" w:hAnsi="Times New Roman"/>
          <w:i/>
          <w:sz w:val="24"/>
          <w:szCs w:val="24"/>
        </w:rPr>
        <w:t>Нечасто (могут возникать не более чем у 1 человека из 100):</w:t>
      </w:r>
    </w:p>
    <w:p w14:paraId="6AD12DF4" w14:textId="06349499" w:rsidR="002A72B9" w:rsidRPr="00087779" w:rsidRDefault="002A72B9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воспаление слизистых оболочек носа (</w:t>
      </w:r>
      <w:r w:rsidR="007D43CC" w:rsidRPr="00087779">
        <w:rPr>
          <w:rFonts w:ascii="Times New Roman" w:hAnsi="Times New Roman"/>
          <w:sz w:val="24"/>
          <w:szCs w:val="24"/>
        </w:rPr>
        <w:t>аллергический ринит</w:t>
      </w:r>
      <w:r w:rsidRPr="00087779">
        <w:rPr>
          <w:rFonts w:ascii="Times New Roman" w:hAnsi="Times New Roman"/>
          <w:sz w:val="24"/>
          <w:szCs w:val="24"/>
        </w:rPr>
        <w:t>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1C2248D2" w14:textId="5D13F4C2" w:rsidR="007D43CC" w:rsidRPr="00087779" w:rsidRDefault="002A72B9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повышение уровня эозинофилов в крови (</w:t>
      </w:r>
      <w:r w:rsidR="007D43CC" w:rsidRPr="00087779">
        <w:rPr>
          <w:rFonts w:ascii="Times New Roman" w:hAnsi="Times New Roman"/>
          <w:sz w:val="24"/>
          <w:szCs w:val="24"/>
        </w:rPr>
        <w:t>эозинофилия</w:t>
      </w:r>
      <w:r w:rsidRPr="00087779">
        <w:rPr>
          <w:rFonts w:ascii="Times New Roman" w:hAnsi="Times New Roman"/>
          <w:sz w:val="24"/>
          <w:szCs w:val="24"/>
        </w:rPr>
        <w:t>);</w:t>
      </w:r>
    </w:p>
    <w:p w14:paraId="0770811B" w14:textId="61A1AF72" w:rsidR="007D43CC" w:rsidRPr="00087779" w:rsidRDefault="007D43CC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головная боль</w:t>
      </w:r>
      <w:r w:rsidR="002A72B9" w:rsidRPr="00087779">
        <w:rPr>
          <w:rFonts w:ascii="Times New Roman" w:hAnsi="Times New Roman"/>
          <w:sz w:val="24"/>
          <w:szCs w:val="24"/>
        </w:rPr>
        <w:t>;</w:t>
      </w:r>
    </w:p>
    <w:p w14:paraId="12D49F67" w14:textId="5B5E17DB" w:rsidR="002A72B9" w:rsidRPr="00087779" w:rsidRDefault="002A72B9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боль в животе;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0756B661" w14:textId="26B5A7A5" w:rsidR="002A72B9" w:rsidRPr="00087779" w:rsidRDefault="002A72B9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тошнота;</w:t>
      </w:r>
    </w:p>
    <w:p w14:paraId="4EB818E6" w14:textId="25A4E0E0" w:rsidR="007D43CC" w:rsidRPr="00087779" w:rsidRDefault="002A72B9" w:rsidP="00ED44B4">
      <w:pPr>
        <w:pStyle w:val="af5"/>
        <w:widowControl w:val="0"/>
        <w:numPr>
          <w:ilvl w:val="0"/>
          <w:numId w:val="46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расстройство пищеварения (</w:t>
      </w:r>
      <w:r w:rsidR="007D43CC" w:rsidRPr="00087779">
        <w:rPr>
          <w:rFonts w:ascii="Times New Roman" w:hAnsi="Times New Roman"/>
          <w:sz w:val="24"/>
          <w:szCs w:val="24"/>
        </w:rPr>
        <w:t>диспепсия</w:t>
      </w:r>
      <w:r w:rsidR="008A5B2E" w:rsidRPr="003F6A72">
        <w:rPr>
          <w:rFonts w:ascii="Times New Roman" w:hAnsi="Times New Roman"/>
          <w:sz w:val="24"/>
          <w:szCs w:val="24"/>
        </w:rPr>
        <w:t xml:space="preserve">, </w:t>
      </w:r>
      <w:r w:rsidR="007D43CC" w:rsidRPr="00087779">
        <w:rPr>
          <w:rFonts w:ascii="Times New Roman" w:hAnsi="Times New Roman"/>
          <w:sz w:val="24"/>
          <w:szCs w:val="24"/>
        </w:rPr>
        <w:t>в том числе изжога, вздутие живота)</w:t>
      </w:r>
      <w:r w:rsidR="009547ED">
        <w:rPr>
          <w:rFonts w:ascii="Times New Roman" w:hAnsi="Times New Roman"/>
          <w:sz w:val="24"/>
          <w:szCs w:val="24"/>
        </w:rPr>
        <w:t>.</w:t>
      </w:r>
    </w:p>
    <w:p w14:paraId="3D955F20" w14:textId="77777777" w:rsidR="00255F0C" w:rsidRPr="00087779" w:rsidRDefault="00255F0C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7779">
        <w:rPr>
          <w:rFonts w:ascii="Times New Roman" w:hAnsi="Times New Roman"/>
          <w:i/>
          <w:sz w:val="24"/>
          <w:szCs w:val="24"/>
        </w:rPr>
        <w:t>Редко (могут возникать не более чем у 1 человека из 1000):</w:t>
      </w:r>
    </w:p>
    <w:p w14:paraId="0157E52C" w14:textId="6761056B" w:rsidR="002A72B9" w:rsidRPr="00087779" w:rsidRDefault="002A72B9" w:rsidP="00ED44B4">
      <w:pPr>
        <w:pStyle w:val="a3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понос (диарея);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199060FA" w14:textId="3E3269F8" w:rsidR="002A72B9" w:rsidRPr="00087779" w:rsidRDefault="002A72B9" w:rsidP="00ED44B4">
      <w:pPr>
        <w:pStyle w:val="a3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вздутие живота (</w:t>
      </w:r>
      <w:r w:rsidR="007D43CC" w:rsidRPr="00087779">
        <w:rPr>
          <w:rFonts w:ascii="Times New Roman" w:hAnsi="Times New Roman"/>
          <w:sz w:val="24"/>
          <w:szCs w:val="24"/>
        </w:rPr>
        <w:t>метеоризм</w:t>
      </w:r>
      <w:r w:rsidRPr="00087779">
        <w:rPr>
          <w:rFonts w:ascii="Times New Roman" w:hAnsi="Times New Roman"/>
          <w:sz w:val="24"/>
          <w:szCs w:val="24"/>
        </w:rPr>
        <w:t>);</w:t>
      </w:r>
    </w:p>
    <w:p w14:paraId="39489604" w14:textId="12E63E59" w:rsidR="002A72B9" w:rsidRPr="00087779" w:rsidRDefault="002A72B9" w:rsidP="00ED44B4">
      <w:pPr>
        <w:pStyle w:val="a3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запор;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3669A544" w14:textId="25F2A23E" w:rsidR="007D43CC" w:rsidRPr="00087779" w:rsidRDefault="007D43CC" w:rsidP="00ED44B4">
      <w:pPr>
        <w:pStyle w:val="a3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рвота</w:t>
      </w:r>
      <w:r w:rsidR="002A72B9" w:rsidRPr="00087779">
        <w:rPr>
          <w:rFonts w:ascii="Times New Roman" w:hAnsi="Times New Roman"/>
          <w:sz w:val="24"/>
          <w:szCs w:val="24"/>
        </w:rPr>
        <w:t>.</w:t>
      </w:r>
    </w:p>
    <w:p w14:paraId="4A679B84" w14:textId="77777777" w:rsidR="00255F0C" w:rsidRPr="00087779" w:rsidRDefault="00255F0C" w:rsidP="00ED44B4">
      <w:pPr>
        <w:pStyle w:val="af5"/>
        <w:keepNext/>
        <w:widowControl w:val="0"/>
        <w:spacing w:line="360" w:lineRule="auto"/>
        <w:ind w:right="68"/>
        <w:jc w:val="both"/>
        <w:rPr>
          <w:rFonts w:ascii="Times New Roman" w:hAnsi="Times New Roman"/>
          <w:i/>
          <w:sz w:val="24"/>
          <w:szCs w:val="24"/>
        </w:rPr>
      </w:pPr>
      <w:r w:rsidRPr="00087779">
        <w:rPr>
          <w:rFonts w:ascii="Times New Roman" w:hAnsi="Times New Roman"/>
          <w:i/>
          <w:sz w:val="24"/>
          <w:szCs w:val="24"/>
        </w:rPr>
        <w:t>Очень редко (могут возникать не более чем у 1 человека из 10 000):</w:t>
      </w:r>
    </w:p>
    <w:p w14:paraId="2995788F" w14:textId="4D5D6CC9" w:rsidR="007D43CC" w:rsidRPr="00087779" w:rsidRDefault="007D43CC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нарушения кроветворения (</w:t>
      </w:r>
      <w:r w:rsidR="002A72B9" w:rsidRPr="00087779">
        <w:rPr>
          <w:rFonts w:ascii="Times New Roman" w:hAnsi="Times New Roman"/>
          <w:sz w:val="24"/>
          <w:szCs w:val="24"/>
        </w:rPr>
        <w:t>снижение количества эритроцитов и/или гемоглобина в крови (</w:t>
      </w:r>
      <w:r w:rsidRPr="00087779">
        <w:rPr>
          <w:rFonts w:ascii="Times New Roman" w:hAnsi="Times New Roman"/>
          <w:sz w:val="24"/>
          <w:szCs w:val="24"/>
        </w:rPr>
        <w:t>анемия</w:t>
      </w:r>
      <w:r w:rsidR="002A72B9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2A72B9" w:rsidRPr="00087779">
        <w:rPr>
          <w:rFonts w:ascii="Times New Roman" w:hAnsi="Times New Roman"/>
          <w:sz w:val="24"/>
          <w:szCs w:val="24"/>
        </w:rPr>
        <w:t>снижение количества лейкоцитов в крови (</w:t>
      </w:r>
      <w:r w:rsidRPr="00087779">
        <w:rPr>
          <w:rFonts w:ascii="Times New Roman" w:hAnsi="Times New Roman"/>
          <w:sz w:val="24"/>
          <w:szCs w:val="24"/>
        </w:rPr>
        <w:t>лейкопения</w:t>
      </w:r>
      <w:r w:rsidR="002A72B9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952A35" w:rsidRPr="00087779">
        <w:rPr>
          <w:rFonts w:ascii="Times New Roman" w:hAnsi="Times New Roman"/>
          <w:sz w:val="24"/>
          <w:szCs w:val="24"/>
        </w:rPr>
        <w:t>анемия вследствие угнетения кроветворной функции костного мозга (</w:t>
      </w:r>
      <w:r w:rsidRPr="00087779">
        <w:rPr>
          <w:rFonts w:ascii="Times New Roman" w:hAnsi="Times New Roman"/>
          <w:sz w:val="24"/>
          <w:szCs w:val="24"/>
        </w:rPr>
        <w:t>апластическая анемия</w:t>
      </w:r>
      <w:r w:rsidR="00952A35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7B44F8" w:rsidRPr="00087779">
        <w:rPr>
          <w:rFonts w:ascii="Times New Roman" w:eastAsia="Times New Roman" w:hAnsi="Times New Roman"/>
          <w:sz w:val="24"/>
          <w:szCs w:val="24"/>
          <w:lang w:eastAsia="ru-RU"/>
        </w:rPr>
        <w:t>анемия вследствие разрушения эритроцитов  (</w:t>
      </w:r>
      <w:r w:rsidRPr="00087779">
        <w:rPr>
          <w:rFonts w:ascii="Times New Roman" w:hAnsi="Times New Roman"/>
          <w:sz w:val="24"/>
          <w:szCs w:val="24"/>
        </w:rPr>
        <w:t>гемолитическая анемия</w:t>
      </w:r>
      <w:r w:rsidR="007B44F8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2A72B9" w:rsidRPr="00087779">
        <w:rPr>
          <w:rFonts w:ascii="Times New Roman" w:hAnsi="Times New Roman"/>
          <w:sz w:val="24"/>
          <w:szCs w:val="24"/>
        </w:rPr>
        <w:t>снижение количества тромбоцито</w:t>
      </w:r>
      <w:r w:rsidR="007B44F8" w:rsidRPr="00087779">
        <w:rPr>
          <w:rFonts w:ascii="Times New Roman" w:hAnsi="Times New Roman"/>
          <w:sz w:val="24"/>
          <w:szCs w:val="24"/>
        </w:rPr>
        <w:t>в</w:t>
      </w:r>
      <w:r w:rsidR="002A72B9" w:rsidRPr="00087779">
        <w:rPr>
          <w:rFonts w:ascii="Times New Roman" w:hAnsi="Times New Roman"/>
          <w:sz w:val="24"/>
          <w:szCs w:val="24"/>
        </w:rPr>
        <w:t xml:space="preserve"> в крови (</w:t>
      </w:r>
      <w:r w:rsidRPr="00087779">
        <w:rPr>
          <w:rFonts w:ascii="Times New Roman" w:hAnsi="Times New Roman"/>
          <w:sz w:val="24"/>
          <w:szCs w:val="24"/>
        </w:rPr>
        <w:t>тромбоцитопения</w:t>
      </w:r>
      <w:r w:rsidR="002A72B9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7B44F8" w:rsidRPr="00087779">
        <w:rPr>
          <w:rFonts w:ascii="Times New Roman" w:hAnsi="Times New Roman"/>
          <w:sz w:val="24"/>
          <w:szCs w:val="24"/>
        </w:rPr>
        <w:t>снижение количества всех клеток крови (</w:t>
      </w:r>
      <w:r w:rsidRPr="00087779">
        <w:rPr>
          <w:rFonts w:ascii="Times New Roman" w:hAnsi="Times New Roman"/>
          <w:sz w:val="24"/>
          <w:szCs w:val="24"/>
        </w:rPr>
        <w:t>панцитопения</w:t>
      </w:r>
      <w:r w:rsidR="007B44F8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</w:t>
      </w:r>
      <w:r w:rsidR="007B44F8" w:rsidRPr="00087779">
        <w:rPr>
          <w:rFonts w:ascii="Times New Roman" w:hAnsi="Times New Roman"/>
          <w:bCs/>
          <w:sz w:val="24"/>
          <w:szCs w:val="24"/>
        </w:rPr>
        <w:t>снижения уровня лейкоцитов за счет гранулоцитов и моноцитов в крови</w:t>
      </w:r>
      <w:r w:rsidR="007B44F8" w:rsidRPr="00087779">
        <w:rPr>
          <w:rFonts w:ascii="Times New Roman" w:hAnsi="Times New Roman"/>
          <w:sz w:val="24"/>
          <w:szCs w:val="24"/>
        </w:rPr>
        <w:t xml:space="preserve"> (</w:t>
      </w:r>
      <w:r w:rsidRPr="00087779">
        <w:rPr>
          <w:rFonts w:ascii="Times New Roman" w:hAnsi="Times New Roman"/>
          <w:sz w:val="24"/>
          <w:szCs w:val="24"/>
        </w:rPr>
        <w:t>агранулоцитоз</w:t>
      </w:r>
      <w:r w:rsidR="007B44F8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). Первыми симптомами таких нарушений являются лихорадка, боль в горле, поверхностные язвы в полости рта, </w:t>
      </w:r>
      <w:r w:rsidR="00952A35" w:rsidRPr="00087779">
        <w:rPr>
          <w:rFonts w:ascii="Times New Roman" w:hAnsi="Times New Roman"/>
          <w:sz w:val="24"/>
          <w:szCs w:val="24"/>
        </w:rPr>
        <w:t>такие симптомы как боль в гор</w:t>
      </w:r>
      <w:r w:rsidR="0095554D" w:rsidRPr="00087779">
        <w:rPr>
          <w:rFonts w:ascii="Times New Roman" w:hAnsi="Times New Roman"/>
          <w:sz w:val="24"/>
          <w:szCs w:val="24"/>
        </w:rPr>
        <w:t>ле, насморк или заложенность нос</w:t>
      </w:r>
      <w:r w:rsidR="00952A35" w:rsidRPr="00087779">
        <w:rPr>
          <w:rFonts w:ascii="Times New Roman" w:hAnsi="Times New Roman"/>
          <w:sz w:val="24"/>
          <w:szCs w:val="24"/>
        </w:rPr>
        <w:t>а (</w:t>
      </w:r>
      <w:r w:rsidRPr="00087779">
        <w:rPr>
          <w:rFonts w:ascii="Times New Roman" w:hAnsi="Times New Roman"/>
          <w:sz w:val="24"/>
          <w:szCs w:val="24"/>
        </w:rPr>
        <w:t>гриппоподобные симптомы</w:t>
      </w:r>
      <w:r w:rsidR="00952A35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, выраженная слабость, кровотечения из носа и подкожные </w:t>
      </w:r>
      <w:r w:rsidRPr="00087779">
        <w:rPr>
          <w:rFonts w:ascii="Times New Roman" w:hAnsi="Times New Roman"/>
          <w:sz w:val="24"/>
          <w:szCs w:val="24"/>
        </w:rPr>
        <w:lastRenderedPageBreak/>
        <w:t xml:space="preserve">кровоизлияния, кровотечения и </w:t>
      </w:r>
      <w:r w:rsidR="00952A35" w:rsidRPr="00087779">
        <w:rPr>
          <w:rFonts w:ascii="Times New Roman" w:hAnsi="Times New Roman"/>
          <w:sz w:val="24"/>
          <w:szCs w:val="24"/>
        </w:rPr>
        <w:t>синяки (</w:t>
      </w:r>
      <w:r w:rsidRPr="00087779">
        <w:rPr>
          <w:rFonts w:ascii="Times New Roman" w:hAnsi="Times New Roman"/>
          <w:sz w:val="24"/>
          <w:szCs w:val="24"/>
        </w:rPr>
        <w:t>кровоподтеки</w:t>
      </w:r>
      <w:r w:rsidR="00952A35" w:rsidRPr="00087779">
        <w:rPr>
          <w:rFonts w:ascii="Times New Roman" w:hAnsi="Times New Roman"/>
          <w:sz w:val="24"/>
          <w:szCs w:val="24"/>
        </w:rPr>
        <w:t>)</w:t>
      </w:r>
      <w:r w:rsidR="00470F7D" w:rsidRPr="00087779">
        <w:rPr>
          <w:rFonts w:ascii="Times New Roman" w:hAnsi="Times New Roman"/>
          <w:sz w:val="24"/>
          <w:szCs w:val="24"/>
        </w:rPr>
        <w:t>;</w:t>
      </w:r>
    </w:p>
    <w:p w14:paraId="547254A3" w14:textId="3CF656CC" w:rsidR="007D43CC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воспаление мозговых оболочек (</w:t>
      </w:r>
      <w:r w:rsidR="007D43CC" w:rsidRPr="00087779">
        <w:rPr>
          <w:rFonts w:ascii="Times New Roman" w:hAnsi="Times New Roman"/>
          <w:sz w:val="24"/>
          <w:szCs w:val="24"/>
        </w:rPr>
        <w:t>асептический менингит</w:t>
      </w:r>
      <w:r w:rsidRPr="00087779">
        <w:rPr>
          <w:rFonts w:ascii="Times New Roman" w:hAnsi="Times New Roman"/>
          <w:sz w:val="24"/>
          <w:szCs w:val="24"/>
        </w:rPr>
        <w:t>);</w:t>
      </w:r>
    </w:p>
    <w:p w14:paraId="1F76CA8F" w14:textId="050FBB85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язва в ЖКТ (</w:t>
      </w:r>
      <w:r w:rsidR="007D43CC" w:rsidRPr="00087779">
        <w:rPr>
          <w:rFonts w:ascii="Times New Roman" w:hAnsi="Times New Roman"/>
          <w:sz w:val="24"/>
          <w:szCs w:val="24"/>
        </w:rPr>
        <w:t>пептическая язва</w:t>
      </w:r>
      <w:r w:rsidRPr="00087779">
        <w:rPr>
          <w:rFonts w:ascii="Times New Roman" w:hAnsi="Times New Roman"/>
          <w:sz w:val="24"/>
          <w:szCs w:val="24"/>
        </w:rPr>
        <w:t>)</w:t>
      </w:r>
      <w:r w:rsidR="007D43CC" w:rsidRPr="00087779">
        <w:rPr>
          <w:rFonts w:ascii="Times New Roman" w:hAnsi="Times New Roman"/>
          <w:sz w:val="24"/>
          <w:szCs w:val="24"/>
        </w:rPr>
        <w:t xml:space="preserve">, </w:t>
      </w:r>
      <w:r w:rsidRPr="00087779">
        <w:rPr>
          <w:rFonts w:ascii="Times New Roman" w:hAnsi="Times New Roman"/>
          <w:sz w:val="24"/>
          <w:szCs w:val="24"/>
        </w:rPr>
        <w:t>прорыв стенки желудка или кишечника (</w:t>
      </w:r>
      <w:r w:rsidR="007D43CC" w:rsidRPr="00087779">
        <w:rPr>
          <w:rFonts w:ascii="Times New Roman" w:hAnsi="Times New Roman"/>
          <w:sz w:val="24"/>
          <w:szCs w:val="24"/>
        </w:rPr>
        <w:t>перфорация</w:t>
      </w:r>
      <w:r w:rsidRPr="00087779">
        <w:rPr>
          <w:rFonts w:ascii="Times New Roman" w:hAnsi="Times New Roman"/>
          <w:sz w:val="24"/>
          <w:szCs w:val="24"/>
        </w:rPr>
        <w:t>)</w:t>
      </w:r>
      <w:r w:rsidR="008A285B" w:rsidRPr="003F6A72">
        <w:rPr>
          <w:rFonts w:ascii="Times New Roman" w:hAnsi="Times New Roman"/>
          <w:sz w:val="24"/>
          <w:szCs w:val="24"/>
        </w:rPr>
        <w:t>,</w:t>
      </w:r>
      <w:r w:rsidR="007D43CC" w:rsidRPr="00087779">
        <w:rPr>
          <w:rFonts w:ascii="Times New Roman" w:hAnsi="Times New Roman"/>
          <w:sz w:val="24"/>
          <w:szCs w:val="24"/>
        </w:rPr>
        <w:t xml:space="preserve"> или желудочно-кишечное кровотечение, </w:t>
      </w:r>
      <w:r w:rsidRPr="00087779">
        <w:rPr>
          <w:rFonts w:ascii="Times New Roman" w:hAnsi="Times New Roman"/>
          <w:sz w:val="24"/>
          <w:szCs w:val="24"/>
        </w:rPr>
        <w:t>черны</w:t>
      </w:r>
      <w:r w:rsidR="0095554D" w:rsidRPr="00087779">
        <w:rPr>
          <w:rFonts w:ascii="Times New Roman" w:hAnsi="Times New Roman"/>
          <w:sz w:val="24"/>
          <w:szCs w:val="24"/>
        </w:rPr>
        <w:t>й</w:t>
      </w:r>
      <w:r w:rsidRPr="00087779">
        <w:rPr>
          <w:rFonts w:ascii="Times New Roman" w:hAnsi="Times New Roman"/>
          <w:sz w:val="24"/>
          <w:szCs w:val="24"/>
        </w:rPr>
        <w:t xml:space="preserve"> полужидкий стул </w:t>
      </w:r>
      <w:r w:rsidR="004A4AC4" w:rsidRPr="00087779">
        <w:rPr>
          <w:rFonts w:ascii="Times New Roman" w:hAnsi="Times New Roman"/>
          <w:sz w:val="24"/>
          <w:szCs w:val="24"/>
        </w:rPr>
        <w:t>с характерным</w:t>
      </w:r>
      <w:r w:rsidRPr="00087779">
        <w:rPr>
          <w:rFonts w:ascii="Times New Roman" w:hAnsi="Times New Roman"/>
          <w:sz w:val="24"/>
          <w:szCs w:val="24"/>
        </w:rPr>
        <w:t xml:space="preserve"> неприятны</w:t>
      </w:r>
      <w:r w:rsidR="004A4AC4" w:rsidRPr="00087779">
        <w:rPr>
          <w:rFonts w:ascii="Times New Roman" w:hAnsi="Times New Roman"/>
          <w:sz w:val="24"/>
          <w:szCs w:val="24"/>
        </w:rPr>
        <w:t>м</w:t>
      </w:r>
      <w:r w:rsidRPr="00087779">
        <w:rPr>
          <w:rFonts w:ascii="Times New Roman" w:hAnsi="Times New Roman"/>
          <w:sz w:val="24"/>
          <w:szCs w:val="24"/>
        </w:rPr>
        <w:t xml:space="preserve"> запахом (</w:t>
      </w:r>
      <w:r w:rsidR="007D43CC" w:rsidRPr="00087779">
        <w:rPr>
          <w:rFonts w:ascii="Times New Roman" w:hAnsi="Times New Roman"/>
          <w:sz w:val="24"/>
          <w:szCs w:val="24"/>
        </w:rPr>
        <w:t>мелена</w:t>
      </w:r>
      <w:r w:rsidRPr="00087779">
        <w:rPr>
          <w:rFonts w:ascii="Times New Roman" w:hAnsi="Times New Roman"/>
          <w:sz w:val="24"/>
          <w:szCs w:val="24"/>
        </w:rPr>
        <w:t>)</w:t>
      </w:r>
      <w:r w:rsidR="007D43CC" w:rsidRPr="00087779">
        <w:rPr>
          <w:rFonts w:ascii="Times New Roman" w:hAnsi="Times New Roman"/>
          <w:sz w:val="24"/>
          <w:szCs w:val="24"/>
        </w:rPr>
        <w:t>, кровавая рвота, в некоторых случаях с летальным исходом, особенно у пациентов пожилого возра</w:t>
      </w:r>
      <w:r w:rsidRPr="00087779">
        <w:rPr>
          <w:rFonts w:ascii="Times New Roman" w:hAnsi="Times New Roman"/>
          <w:sz w:val="24"/>
          <w:szCs w:val="24"/>
        </w:rPr>
        <w:t>ста;</w:t>
      </w:r>
    </w:p>
    <w:p w14:paraId="4865BA68" w14:textId="58C7D28B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воспаление слизистой оболочки полости рта с образованием язв (</w:t>
      </w:r>
      <w:r w:rsidR="007D43CC" w:rsidRPr="00087779">
        <w:rPr>
          <w:rFonts w:ascii="Times New Roman" w:hAnsi="Times New Roman"/>
          <w:sz w:val="24"/>
          <w:szCs w:val="24"/>
        </w:rPr>
        <w:t>язвенный стоматит</w:t>
      </w:r>
      <w:r w:rsidRPr="00087779">
        <w:rPr>
          <w:rFonts w:ascii="Times New Roman" w:hAnsi="Times New Roman"/>
          <w:sz w:val="24"/>
          <w:szCs w:val="24"/>
        </w:rPr>
        <w:t>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439FD3CD" w14:textId="5A7C13A2" w:rsidR="007D43CC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воспаление слизистой оболочки желудка (</w:t>
      </w:r>
      <w:r w:rsidR="007D43CC" w:rsidRPr="00087779">
        <w:rPr>
          <w:rFonts w:ascii="Times New Roman" w:hAnsi="Times New Roman"/>
          <w:sz w:val="24"/>
          <w:szCs w:val="24"/>
        </w:rPr>
        <w:t>гастрит</w:t>
      </w:r>
      <w:r w:rsidRPr="00087779">
        <w:rPr>
          <w:rFonts w:ascii="Times New Roman" w:hAnsi="Times New Roman"/>
          <w:sz w:val="24"/>
          <w:szCs w:val="24"/>
        </w:rPr>
        <w:t>);</w:t>
      </w:r>
    </w:p>
    <w:p w14:paraId="243B0DE6" w14:textId="0899B447" w:rsidR="007D43CC" w:rsidRPr="00087779" w:rsidRDefault="007D43CC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нарушения функции печени (особенно при длительном применении), повышение активности «печеночных» трансаминаз, </w:t>
      </w:r>
      <w:r w:rsidR="00952A35" w:rsidRPr="00087779">
        <w:rPr>
          <w:rFonts w:ascii="Times New Roman" w:hAnsi="Times New Roman"/>
          <w:sz w:val="24"/>
          <w:szCs w:val="24"/>
        </w:rPr>
        <w:t>воспалительное заболевание печени (</w:t>
      </w:r>
      <w:r w:rsidRPr="00087779">
        <w:rPr>
          <w:rFonts w:ascii="Times New Roman" w:hAnsi="Times New Roman"/>
          <w:sz w:val="24"/>
          <w:szCs w:val="24"/>
        </w:rPr>
        <w:t>гепатит</w:t>
      </w:r>
      <w:r w:rsidR="00952A35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 и </w:t>
      </w:r>
      <w:r w:rsidR="00952A35" w:rsidRPr="00087779">
        <w:rPr>
          <w:rFonts w:ascii="Times New Roman" w:hAnsi="Times New Roman"/>
          <w:sz w:val="24"/>
          <w:szCs w:val="24"/>
        </w:rPr>
        <w:t>окрашивание кожи и склер глаз в желтый цвет (</w:t>
      </w:r>
      <w:r w:rsidRPr="00087779">
        <w:rPr>
          <w:rFonts w:ascii="Times New Roman" w:hAnsi="Times New Roman"/>
          <w:sz w:val="24"/>
          <w:szCs w:val="24"/>
        </w:rPr>
        <w:t>желтуха</w:t>
      </w:r>
      <w:r w:rsidR="00952A35" w:rsidRPr="00087779">
        <w:rPr>
          <w:rFonts w:ascii="Times New Roman" w:hAnsi="Times New Roman"/>
          <w:sz w:val="24"/>
          <w:szCs w:val="24"/>
        </w:rPr>
        <w:t>);</w:t>
      </w:r>
    </w:p>
    <w:p w14:paraId="2765C45E" w14:textId="75E7A8F3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нарушение функции почек (</w:t>
      </w:r>
      <w:r w:rsidR="007D43CC" w:rsidRPr="00087779">
        <w:rPr>
          <w:rFonts w:ascii="Times New Roman" w:hAnsi="Times New Roman"/>
          <w:sz w:val="24"/>
          <w:szCs w:val="24"/>
        </w:rPr>
        <w:t>острая почечная недостаточность</w:t>
      </w:r>
      <w:r w:rsidRPr="00087779">
        <w:rPr>
          <w:rFonts w:ascii="Times New Roman" w:hAnsi="Times New Roman"/>
          <w:sz w:val="24"/>
          <w:szCs w:val="24"/>
        </w:rPr>
        <w:t>)</w:t>
      </w:r>
      <w:r w:rsidR="004A4AC4" w:rsidRPr="00087779">
        <w:rPr>
          <w:rFonts w:ascii="Times New Roman" w:hAnsi="Times New Roman"/>
          <w:sz w:val="24"/>
          <w:szCs w:val="24"/>
        </w:rPr>
        <w:t>,</w:t>
      </w:r>
      <w:r w:rsidR="007D43CC" w:rsidRPr="00087779">
        <w:rPr>
          <w:rFonts w:ascii="Times New Roman" w:hAnsi="Times New Roman"/>
          <w:sz w:val="24"/>
          <w:szCs w:val="24"/>
        </w:rPr>
        <w:t xml:space="preserve"> особенно при длительном применении, в сочетании с </w:t>
      </w:r>
      <w:r w:rsidRPr="00087779">
        <w:rPr>
          <w:rFonts w:ascii="Times New Roman" w:hAnsi="Times New Roman"/>
          <w:sz w:val="24"/>
          <w:szCs w:val="24"/>
        </w:rPr>
        <w:t>появлением отеков и крови в моче (гематурии), а также с изменением таких лабораторных показателей, как повышение</w:t>
      </w:r>
      <w:r w:rsidR="007D43CC" w:rsidRPr="00087779">
        <w:rPr>
          <w:rFonts w:ascii="Times New Roman" w:hAnsi="Times New Roman"/>
          <w:sz w:val="24"/>
          <w:szCs w:val="24"/>
        </w:rPr>
        <w:t xml:space="preserve"> концент</w:t>
      </w:r>
      <w:r w:rsidRPr="00087779">
        <w:rPr>
          <w:rFonts w:ascii="Times New Roman" w:hAnsi="Times New Roman"/>
          <w:sz w:val="24"/>
          <w:szCs w:val="24"/>
        </w:rPr>
        <w:t>рации мочевины в плазме крови и появление белка в моче (протеинурия);</w:t>
      </w:r>
    </w:p>
    <w:p w14:paraId="3CF9F626" w14:textId="3A618266" w:rsidR="00952A35" w:rsidRPr="00087779" w:rsidRDefault="005D0A3F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комплекс симптомов, развивающихся на фоне воспалительно</w:t>
      </w:r>
      <w:r w:rsidR="004A4AC4" w:rsidRPr="00087779">
        <w:rPr>
          <w:rFonts w:ascii="Times New Roman" w:hAnsi="Times New Roman"/>
          <w:sz w:val="24"/>
          <w:szCs w:val="24"/>
        </w:rPr>
        <w:t>го</w:t>
      </w:r>
      <w:r w:rsidRPr="00087779">
        <w:rPr>
          <w:rFonts w:ascii="Times New Roman" w:hAnsi="Times New Roman"/>
          <w:sz w:val="24"/>
          <w:szCs w:val="24"/>
        </w:rPr>
        <w:t xml:space="preserve"> заболевани</w:t>
      </w:r>
      <w:r w:rsidR="004A4AC4" w:rsidRPr="00087779">
        <w:rPr>
          <w:rFonts w:ascii="Times New Roman" w:hAnsi="Times New Roman"/>
          <w:sz w:val="24"/>
          <w:szCs w:val="24"/>
        </w:rPr>
        <w:t>я</w:t>
      </w:r>
      <w:r w:rsidRPr="00087779">
        <w:rPr>
          <w:rFonts w:ascii="Times New Roman" w:hAnsi="Times New Roman"/>
          <w:sz w:val="24"/>
          <w:szCs w:val="24"/>
        </w:rPr>
        <w:t xml:space="preserve"> почек (отеки, повышение артериального давления, появление эритроцитов и белка в моче) (нефритический синдром);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23AF6FC8" w14:textId="5C947BC5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ряд симптомов, развивающихся на фоне воспалительных заболеваний почек </w:t>
      </w:r>
      <w:r w:rsidR="005D0A3F" w:rsidRPr="00087779">
        <w:rPr>
          <w:rFonts w:ascii="Times New Roman" w:hAnsi="Times New Roman"/>
          <w:sz w:val="24"/>
          <w:szCs w:val="24"/>
        </w:rPr>
        <w:t xml:space="preserve">(отеки, появление белка в моче, нарушение белково-липидного обмена) </w:t>
      </w:r>
      <w:r w:rsidRPr="00087779">
        <w:rPr>
          <w:rFonts w:ascii="Times New Roman" w:hAnsi="Times New Roman"/>
          <w:sz w:val="24"/>
          <w:szCs w:val="24"/>
        </w:rPr>
        <w:t>(</w:t>
      </w:r>
      <w:r w:rsidR="007D43CC" w:rsidRPr="00087779">
        <w:rPr>
          <w:rFonts w:ascii="Times New Roman" w:hAnsi="Times New Roman"/>
          <w:sz w:val="24"/>
          <w:szCs w:val="24"/>
        </w:rPr>
        <w:t>нефротический синдром</w:t>
      </w:r>
      <w:r w:rsidRPr="00087779">
        <w:rPr>
          <w:rFonts w:ascii="Times New Roman" w:hAnsi="Times New Roman"/>
          <w:sz w:val="24"/>
          <w:szCs w:val="24"/>
        </w:rPr>
        <w:t>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2ED632F5" w14:textId="70920420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гибель клеток поч</w:t>
      </w:r>
      <w:r w:rsidR="00233A61" w:rsidRPr="00087779">
        <w:rPr>
          <w:rFonts w:ascii="Times New Roman" w:hAnsi="Times New Roman"/>
          <w:sz w:val="24"/>
          <w:szCs w:val="24"/>
        </w:rPr>
        <w:t>ек</w:t>
      </w:r>
      <w:r w:rsidRPr="00087779">
        <w:rPr>
          <w:rFonts w:ascii="Times New Roman" w:hAnsi="Times New Roman"/>
          <w:sz w:val="24"/>
          <w:szCs w:val="24"/>
        </w:rPr>
        <w:t xml:space="preserve"> (папиллярный некроз);</w:t>
      </w:r>
    </w:p>
    <w:p w14:paraId="0D3E724F" w14:textId="7C3C62B6" w:rsidR="00952A35" w:rsidRPr="00087779" w:rsidRDefault="00952A35" w:rsidP="00ED44B4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воспалительное заболевание почек (интерстициальный нефрит);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4B4F44D3" w14:textId="77777777" w:rsidR="00C7164A" w:rsidRDefault="00952A35" w:rsidP="00C7164A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воспаление мочевого пузыря, которое может сопровождаться учащением, болезненностью мочеиспускания (</w:t>
      </w:r>
      <w:r w:rsidR="007D43CC" w:rsidRPr="00087779">
        <w:rPr>
          <w:rFonts w:ascii="Times New Roman" w:hAnsi="Times New Roman"/>
          <w:sz w:val="24"/>
          <w:szCs w:val="24"/>
        </w:rPr>
        <w:t>цистит</w:t>
      </w:r>
      <w:r w:rsidR="00F94CA7" w:rsidRPr="00087779">
        <w:rPr>
          <w:rFonts w:ascii="Times New Roman" w:hAnsi="Times New Roman"/>
          <w:sz w:val="24"/>
          <w:szCs w:val="24"/>
        </w:rPr>
        <w:t>)</w:t>
      </w:r>
      <w:r w:rsidR="00D53586">
        <w:rPr>
          <w:rFonts w:ascii="Times New Roman" w:hAnsi="Times New Roman"/>
          <w:sz w:val="24"/>
          <w:szCs w:val="24"/>
        </w:rPr>
        <w:t>;</w:t>
      </w:r>
    </w:p>
    <w:p w14:paraId="256B5883" w14:textId="14FC42DA" w:rsidR="00890665" w:rsidRPr="009547ED" w:rsidRDefault="00C7164A" w:rsidP="00C7164A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 w:rsidRPr="00C7164A">
        <w:rPr>
          <w:rFonts w:ascii="Times New Roman" w:hAnsi="Times New Roman"/>
          <w:sz w:val="24"/>
          <w:szCs w:val="24"/>
        </w:rPr>
        <w:t>острые коронарные события, такие как</w:t>
      </w:r>
      <w:r>
        <w:rPr>
          <w:rFonts w:ascii="Times New Roman" w:hAnsi="Times New Roman"/>
          <w:sz w:val="24"/>
          <w:szCs w:val="24"/>
        </w:rPr>
        <w:t xml:space="preserve"> коронарный спазм, аллергическая стенокардия, острый инфаркт миокарда, </w:t>
      </w:r>
      <w:r w:rsidRPr="00C7164A">
        <w:rPr>
          <w:rFonts w:ascii="Times New Roman" w:hAnsi="Times New Roman"/>
          <w:sz w:val="24"/>
          <w:szCs w:val="24"/>
        </w:rPr>
        <w:t>тромбоз коронарных сосудов</w:t>
      </w:r>
      <w:r>
        <w:rPr>
          <w:rFonts w:ascii="Times New Roman" w:hAnsi="Times New Roman"/>
          <w:sz w:val="24"/>
          <w:szCs w:val="24"/>
        </w:rPr>
        <w:t xml:space="preserve"> (синдром Коуниса)</w:t>
      </w:r>
      <w:r w:rsidR="00890665">
        <w:rPr>
          <w:rFonts w:ascii="Times New Roman" w:hAnsi="Times New Roman"/>
          <w:sz w:val="24"/>
          <w:szCs w:val="24"/>
        </w:rPr>
        <w:t>;</w:t>
      </w:r>
    </w:p>
    <w:p w14:paraId="2BD365C2" w14:textId="19033DBF" w:rsidR="007D43CC" w:rsidRPr="00C7164A" w:rsidRDefault="00890665" w:rsidP="00C7164A">
      <w:pPr>
        <w:pStyle w:val="af5"/>
        <w:widowControl w:val="0"/>
        <w:numPr>
          <w:ilvl w:val="0"/>
          <w:numId w:val="45"/>
        </w:numPr>
        <w:spacing w:line="360" w:lineRule="auto"/>
        <w:ind w:right="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тяжелые </w:t>
      </w:r>
      <w:r w:rsidRPr="00890665">
        <w:rPr>
          <w:rFonts w:ascii="Times New Roman" w:hAnsi="Times New Roman"/>
          <w:sz w:val="24"/>
          <w:szCs w:val="24"/>
        </w:rPr>
        <w:t>кожные реакции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90665">
        <w:rPr>
          <w:rFonts w:ascii="Times New Roman" w:hAnsi="Times New Roman"/>
          <w:sz w:val="24"/>
          <w:szCs w:val="24"/>
        </w:rPr>
        <w:t>воспалительная реакция, характеризующаяся образованием мишеневидных высыпаний (мультиформная эритема)</w:t>
      </w:r>
      <w:r>
        <w:rPr>
          <w:rFonts w:ascii="Times New Roman" w:hAnsi="Times New Roman"/>
          <w:sz w:val="24"/>
          <w:szCs w:val="24"/>
        </w:rPr>
        <w:t xml:space="preserve">, сильное покраснение и шелушение (эксфолиативный дерматит), </w:t>
      </w:r>
      <w:r w:rsidRPr="00890665">
        <w:rPr>
          <w:rFonts w:ascii="Times New Roman" w:hAnsi="Times New Roman"/>
          <w:sz w:val="24"/>
          <w:szCs w:val="24"/>
        </w:rPr>
        <w:t xml:space="preserve">острое токсико-аллергическое заболевание, основной характеристикой которого выступают </w:t>
      </w:r>
      <w:r w:rsidRPr="00890665">
        <w:rPr>
          <w:rFonts w:ascii="Times New Roman" w:hAnsi="Times New Roman"/>
          <w:sz w:val="24"/>
          <w:szCs w:val="24"/>
        </w:rPr>
        <w:lastRenderedPageBreak/>
        <w:t>высыпания на коже и слизистых оболочках (синдром Стивенса-Джонсона)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7779">
        <w:rPr>
          <w:rFonts w:ascii="Times New Roman" w:hAnsi="Times New Roman"/>
          <w:sz w:val="24"/>
          <w:szCs w:val="24"/>
        </w:rPr>
        <w:t xml:space="preserve">зуд, крапивница, буллезные реакции, в том числе </w:t>
      </w:r>
      <w:r w:rsidRPr="00087779">
        <w:rPr>
          <w:rFonts w:ascii="Times New Roman" w:eastAsia="Times New Roman" w:hAnsi="Times New Roman"/>
          <w:sz w:val="24"/>
          <w:szCs w:val="24"/>
          <w:lang w:eastAsia="ru-RU"/>
        </w:rPr>
        <w:t>острое, угрожающее жизни заболевание аллергической природы</w:t>
      </w:r>
      <w:r w:rsidRPr="00087779">
        <w:rPr>
          <w:rFonts w:ascii="Times New Roman" w:hAnsi="Times New Roman"/>
          <w:sz w:val="24"/>
          <w:szCs w:val="24"/>
        </w:rPr>
        <w:t xml:space="preserve"> (токсический эпидермальный некролиз)</w:t>
      </w:r>
      <w:r>
        <w:rPr>
          <w:rFonts w:ascii="Times New Roman" w:hAnsi="Times New Roman"/>
          <w:sz w:val="24"/>
          <w:szCs w:val="24"/>
        </w:rPr>
        <w:t>.</w:t>
      </w:r>
    </w:p>
    <w:p w14:paraId="23E7CD4C" w14:textId="7BA315E7" w:rsidR="00100251" w:rsidRPr="00C7164A" w:rsidRDefault="00100251" w:rsidP="00C7164A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64A">
        <w:rPr>
          <w:rFonts w:ascii="Times New Roman" w:hAnsi="Times New Roman" w:cs="Times New Roman"/>
          <w:i/>
          <w:sz w:val="24"/>
          <w:szCs w:val="24"/>
        </w:rPr>
        <w:t>Неизвестно (исходя из имеющихся данных</w:t>
      </w:r>
      <w:r w:rsidR="0095554D" w:rsidRPr="00C7164A">
        <w:rPr>
          <w:rFonts w:ascii="Times New Roman" w:hAnsi="Times New Roman" w:cs="Times New Roman"/>
          <w:i/>
          <w:sz w:val="24"/>
          <w:szCs w:val="24"/>
        </w:rPr>
        <w:t>,</w:t>
      </w:r>
      <w:r w:rsidRPr="00C7164A">
        <w:rPr>
          <w:rFonts w:ascii="Times New Roman" w:hAnsi="Times New Roman" w:cs="Times New Roman"/>
          <w:i/>
          <w:sz w:val="24"/>
          <w:szCs w:val="24"/>
        </w:rPr>
        <w:t xml:space="preserve"> частоту возникновения определить невозможно):</w:t>
      </w:r>
    </w:p>
    <w:p w14:paraId="7ACB67C1" w14:textId="3783AE64" w:rsidR="007D43CC" w:rsidRPr="00087779" w:rsidRDefault="00470F7D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ухудшение способности сердца перекачивать кровь (</w:t>
      </w:r>
      <w:r w:rsidR="007D43CC" w:rsidRPr="00087779">
        <w:rPr>
          <w:rFonts w:ascii="Times New Roman" w:hAnsi="Times New Roman"/>
          <w:sz w:val="24"/>
          <w:szCs w:val="24"/>
        </w:rPr>
        <w:t>сердечная недостаточность</w:t>
      </w:r>
      <w:r w:rsidRPr="00087779">
        <w:rPr>
          <w:rFonts w:ascii="Times New Roman" w:hAnsi="Times New Roman"/>
          <w:sz w:val="24"/>
          <w:szCs w:val="24"/>
        </w:rPr>
        <w:t>);</w:t>
      </w:r>
    </w:p>
    <w:p w14:paraId="51C600B4" w14:textId="6DC0D020" w:rsidR="00470F7D" w:rsidRPr="00087779" w:rsidRDefault="007D43CC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повышение артериального давления</w:t>
      </w:r>
      <w:r w:rsidR="00470F7D" w:rsidRPr="00087779">
        <w:rPr>
          <w:rFonts w:ascii="Times New Roman" w:hAnsi="Times New Roman"/>
          <w:sz w:val="24"/>
          <w:szCs w:val="24"/>
        </w:rPr>
        <w:t>;</w:t>
      </w:r>
      <w:r w:rsidRPr="00087779">
        <w:rPr>
          <w:rFonts w:ascii="Times New Roman" w:hAnsi="Times New Roman"/>
          <w:sz w:val="24"/>
          <w:szCs w:val="24"/>
        </w:rPr>
        <w:t xml:space="preserve"> </w:t>
      </w:r>
    </w:p>
    <w:p w14:paraId="444F905D" w14:textId="7DC798EE" w:rsidR="00470F7D" w:rsidRPr="00087779" w:rsidRDefault="00470F7D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отеки конечностей (периферические отеки);</w:t>
      </w:r>
      <w:r w:rsidR="007D43CC" w:rsidRPr="00087779">
        <w:rPr>
          <w:rFonts w:ascii="Times New Roman" w:hAnsi="Times New Roman"/>
          <w:sz w:val="24"/>
          <w:szCs w:val="24"/>
        </w:rPr>
        <w:t xml:space="preserve"> </w:t>
      </w:r>
    </w:p>
    <w:p w14:paraId="0121C9D5" w14:textId="615EC668" w:rsidR="007D43CC" w:rsidRPr="00087779" w:rsidRDefault="007D43CC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при длительном применении повышен риск тромботических осложнений (например, </w:t>
      </w:r>
      <w:r w:rsidR="00470F7D" w:rsidRPr="00087779">
        <w:rPr>
          <w:rFonts w:ascii="Times New Roman" w:hAnsi="Times New Roman"/>
          <w:sz w:val="24"/>
          <w:szCs w:val="24"/>
        </w:rPr>
        <w:t>заболевание сердца, связанное с недостаточным его кровоснабжением (</w:t>
      </w:r>
      <w:r w:rsidRPr="00087779">
        <w:rPr>
          <w:rFonts w:ascii="Times New Roman" w:hAnsi="Times New Roman"/>
          <w:sz w:val="24"/>
          <w:szCs w:val="24"/>
        </w:rPr>
        <w:t>инфаркт миокарда</w:t>
      </w:r>
      <w:r w:rsidR="00470F7D" w:rsidRPr="00087779">
        <w:rPr>
          <w:rFonts w:ascii="Times New Roman" w:hAnsi="Times New Roman"/>
          <w:sz w:val="24"/>
          <w:szCs w:val="24"/>
        </w:rPr>
        <w:t>)</w:t>
      </w:r>
      <w:r w:rsidRPr="00087779">
        <w:rPr>
          <w:rFonts w:ascii="Times New Roman" w:hAnsi="Times New Roman"/>
          <w:sz w:val="24"/>
          <w:szCs w:val="24"/>
        </w:rPr>
        <w:t xml:space="preserve"> или </w:t>
      </w:r>
      <w:r w:rsidR="00470F7D" w:rsidRPr="00087779">
        <w:rPr>
          <w:rFonts w:ascii="Times New Roman" w:hAnsi="Times New Roman"/>
          <w:sz w:val="24"/>
          <w:szCs w:val="24"/>
        </w:rPr>
        <w:t>нарушение мозгового кровообращения (</w:t>
      </w:r>
      <w:r w:rsidRPr="00087779">
        <w:rPr>
          <w:rFonts w:ascii="Times New Roman" w:hAnsi="Times New Roman"/>
          <w:sz w:val="24"/>
          <w:szCs w:val="24"/>
        </w:rPr>
        <w:t>инсульт)</w:t>
      </w:r>
      <w:r w:rsidR="00470F7D" w:rsidRPr="00087779">
        <w:rPr>
          <w:rFonts w:ascii="Times New Roman" w:hAnsi="Times New Roman"/>
          <w:sz w:val="24"/>
          <w:szCs w:val="24"/>
        </w:rPr>
        <w:t>);</w:t>
      </w:r>
    </w:p>
    <w:p w14:paraId="6409283D" w14:textId="54FB4ECE" w:rsidR="007D43CC" w:rsidRPr="00087779" w:rsidRDefault="00470F7D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>свистящее дыхание, затруднение выдоха (</w:t>
      </w:r>
      <w:r w:rsidR="007D43CC" w:rsidRPr="00087779">
        <w:rPr>
          <w:rFonts w:ascii="Times New Roman" w:hAnsi="Times New Roman"/>
          <w:sz w:val="24"/>
          <w:szCs w:val="24"/>
        </w:rPr>
        <w:t>бронхиальная астма, бронхоспазм</w:t>
      </w:r>
      <w:r w:rsidRPr="00087779">
        <w:rPr>
          <w:rFonts w:ascii="Times New Roman" w:hAnsi="Times New Roman"/>
          <w:sz w:val="24"/>
          <w:szCs w:val="24"/>
        </w:rPr>
        <w:t>)</w:t>
      </w:r>
      <w:r w:rsidR="007D43CC" w:rsidRPr="00087779">
        <w:rPr>
          <w:rFonts w:ascii="Times New Roman" w:hAnsi="Times New Roman"/>
          <w:sz w:val="24"/>
          <w:szCs w:val="24"/>
        </w:rPr>
        <w:t>, одышка</w:t>
      </w:r>
      <w:r w:rsidRPr="00087779">
        <w:rPr>
          <w:rFonts w:ascii="Times New Roman" w:hAnsi="Times New Roman"/>
          <w:sz w:val="24"/>
          <w:szCs w:val="24"/>
        </w:rPr>
        <w:t>;</w:t>
      </w:r>
    </w:p>
    <w:p w14:paraId="51DF5ADB" w14:textId="77777777" w:rsidR="00667C1F" w:rsidRPr="00667C1F" w:rsidRDefault="007D43CC" w:rsidP="00ED44B4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/>
          <w:sz w:val="24"/>
          <w:szCs w:val="24"/>
        </w:rPr>
        <w:t xml:space="preserve">обострение </w:t>
      </w:r>
      <w:r w:rsidR="00470F7D" w:rsidRPr="00087779">
        <w:rPr>
          <w:rFonts w:ascii="Times New Roman" w:hAnsi="Times New Roman"/>
          <w:sz w:val="24"/>
          <w:szCs w:val="24"/>
        </w:rPr>
        <w:t>воспалительных заболеваний кишечника (</w:t>
      </w:r>
      <w:r w:rsidRPr="00087779">
        <w:rPr>
          <w:rFonts w:ascii="Times New Roman" w:hAnsi="Times New Roman"/>
          <w:sz w:val="24"/>
          <w:szCs w:val="24"/>
        </w:rPr>
        <w:t>колита и болезни Крона</w:t>
      </w:r>
      <w:r w:rsidR="00470F7D" w:rsidRPr="00087779">
        <w:rPr>
          <w:rFonts w:ascii="Times New Roman" w:hAnsi="Times New Roman"/>
          <w:sz w:val="24"/>
          <w:szCs w:val="24"/>
        </w:rPr>
        <w:t>)</w:t>
      </w:r>
      <w:r w:rsidR="00667C1F">
        <w:rPr>
          <w:rFonts w:ascii="Times New Roman" w:hAnsi="Times New Roman"/>
          <w:sz w:val="24"/>
          <w:szCs w:val="24"/>
        </w:rPr>
        <w:t>;</w:t>
      </w:r>
    </w:p>
    <w:p w14:paraId="28E4B9A0" w14:textId="53A05EA6" w:rsidR="00667C1F" w:rsidRPr="00667C1F" w:rsidRDefault="00667C1F" w:rsidP="00667C1F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лихорадка (колебания</w:t>
      </w:r>
      <w:r w:rsidRPr="00667C1F">
        <w:rPr>
          <w:rFonts w:ascii="Times New Roman" w:hAnsi="Times New Roman"/>
          <w:sz w:val="24"/>
          <w:szCs w:val="24"/>
        </w:rPr>
        <w:t xml:space="preserve"> температуры от 38° до 40°С</w:t>
      </w:r>
      <w:r>
        <w:rPr>
          <w:rFonts w:ascii="Times New Roman" w:hAnsi="Times New Roman"/>
          <w:sz w:val="24"/>
          <w:szCs w:val="24"/>
        </w:rPr>
        <w:t>), кожные высыпания, зуд, отек век и лица (</w:t>
      </w:r>
      <w:r>
        <w:rPr>
          <w:rFonts w:ascii="Times New Roman" w:hAnsi="Times New Roman"/>
          <w:sz w:val="24"/>
          <w:szCs w:val="24"/>
          <w:lang w:val="en-US"/>
        </w:rPr>
        <w:t>DRESS</w:t>
      </w:r>
      <w:r>
        <w:rPr>
          <w:rFonts w:ascii="Times New Roman" w:hAnsi="Times New Roman"/>
          <w:sz w:val="24"/>
          <w:szCs w:val="24"/>
        </w:rPr>
        <w:t>-синдром);</w:t>
      </w:r>
    </w:p>
    <w:p w14:paraId="57EA83AD" w14:textId="75FF81F9" w:rsidR="00667C1F" w:rsidRPr="00982F06" w:rsidRDefault="00C064DA" w:rsidP="00667C1F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сильные высыпания в виде пузырьков на теле (острый генерализованный экзантематозный пустулез).</w:t>
      </w:r>
    </w:p>
    <w:p w14:paraId="75A0CCF3" w14:textId="77777777" w:rsidR="007D43CC" w:rsidRPr="00087779" w:rsidRDefault="007D43CC" w:rsidP="00ED44B4">
      <w:pPr>
        <w:pStyle w:val="Default"/>
        <w:widowControl w:val="0"/>
        <w:spacing w:line="360" w:lineRule="auto"/>
        <w:jc w:val="both"/>
        <w:rPr>
          <w:i/>
          <w:color w:val="auto"/>
          <w:szCs w:val="23"/>
        </w:rPr>
      </w:pPr>
      <w:r w:rsidRPr="00087779">
        <w:rPr>
          <w:bCs/>
          <w:i/>
          <w:color w:val="auto"/>
          <w:szCs w:val="23"/>
        </w:rPr>
        <w:t xml:space="preserve">Некоторые нежелательные реакции может выявить лечащий врач по результатам оценки результатов лабораторных анализов: </w:t>
      </w:r>
    </w:p>
    <w:p w14:paraId="34E37A58" w14:textId="4DC6D975" w:rsidR="007D43CC" w:rsidRPr="0042038F" w:rsidRDefault="007D43CC" w:rsidP="003050A9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>снижение количества форменных элементов крови (снижение гематокрита</w:t>
      </w:r>
      <w:r w:rsidR="00470F7D" w:rsidRPr="00087779">
        <w:rPr>
          <w:color w:val="auto"/>
          <w:szCs w:val="23"/>
        </w:rPr>
        <w:t>)</w:t>
      </w:r>
      <w:r w:rsidR="003050A9" w:rsidRPr="0042038F">
        <w:rPr>
          <w:color w:val="auto"/>
          <w:szCs w:val="23"/>
        </w:rPr>
        <w:t xml:space="preserve">, </w:t>
      </w:r>
      <w:r w:rsidRPr="003050A9">
        <w:rPr>
          <w:color w:val="auto"/>
          <w:szCs w:val="23"/>
        </w:rPr>
        <w:t xml:space="preserve">снижение гемоглобина в крови (могут быть признаками кровотечений, в том числе скрытых); </w:t>
      </w:r>
    </w:p>
    <w:p w14:paraId="15D94362" w14:textId="30A36188" w:rsidR="007D43CC" w:rsidRPr="00087779" w:rsidRDefault="007D43CC" w:rsidP="00ED44B4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 xml:space="preserve">увеличение времени кровотечения (признак нарушений свертываемости крови); </w:t>
      </w:r>
    </w:p>
    <w:p w14:paraId="4AFAD008" w14:textId="104817A9" w:rsidR="007D43CC" w:rsidRPr="00087779" w:rsidRDefault="007D43CC" w:rsidP="00ED44B4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 xml:space="preserve">снижение концентрации глюкозы в крови; </w:t>
      </w:r>
    </w:p>
    <w:p w14:paraId="48E8360B" w14:textId="46ACFAAD" w:rsidR="007D43CC" w:rsidRPr="00087779" w:rsidRDefault="007D43CC" w:rsidP="00ED44B4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>снижение скорости выведения креатинина (уменьшение клиренса креатинина</w:t>
      </w:r>
      <w:r w:rsidR="00470F7D" w:rsidRPr="00087779">
        <w:rPr>
          <w:color w:val="auto"/>
          <w:szCs w:val="23"/>
        </w:rPr>
        <w:t>);</w:t>
      </w:r>
    </w:p>
    <w:p w14:paraId="130B9D0C" w14:textId="0F6E22B5" w:rsidR="007D43CC" w:rsidRPr="00087779" w:rsidRDefault="007D43CC" w:rsidP="00ED44B4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 xml:space="preserve">увеличение концентрации креатинина в крови (признаки ухудшения работы почек); </w:t>
      </w:r>
    </w:p>
    <w:p w14:paraId="3F949C8B" w14:textId="6857BD61" w:rsidR="007D43CC" w:rsidRPr="00087779" w:rsidRDefault="007D43CC" w:rsidP="00ED44B4">
      <w:pPr>
        <w:pStyle w:val="Default"/>
        <w:widowControl w:val="0"/>
        <w:numPr>
          <w:ilvl w:val="0"/>
          <w:numId w:val="47"/>
        </w:numPr>
        <w:spacing w:line="360" w:lineRule="auto"/>
        <w:jc w:val="both"/>
        <w:rPr>
          <w:color w:val="auto"/>
          <w:szCs w:val="23"/>
        </w:rPr>
      </w:pPr>
      <w:r w:rsidRPr="00087779">
        <w:rPr>
          <w:color w:val="auto"/>
          <w:szCs w:val="23"/>
        </w:rPr>
        <w:t xml:space="preserve">повышение активности «печеночных» ферментов (признак ухудшения работы печени). </w:t>
      </w:r>
    </w:p>
    <w:p w14:paraId="6BEC272A" w14:textId="77777777" w:rsidR="00255F0C" w:rsidRPr="00087779" w:rsidRDefault="00255F0C" w:rsidP="00ED44B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7EEFC" w14:textId="10E6F4C9" w:rsidR="006F3005" w:rsidRPr="00087779" w:rsidRDefault="006F3005" w:rsidP="00ED44B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097713" w:rsidRPr="00087779">
        <w:rPr>
          <w:rFonts w:ascii="Times New Roman" w:hAnsi="Times New Roman" w:cs="Times New Roman"/>
          <w:b/>
          <w:sz w:val="24"/>
          <w:szCs w:val="24"/>
        </w:rPr>
        <w:t>е</w:t>
      </w:r>
      <w:r w:rsidRPr="00087779">
        <w:rPr>
          <w:rFonts w:ascii="Times New Roman" w:hAnsi="Times New Roman" w:cs="Times New Roman"/>
          <w:b/>
          <w:sz w:val="24"/>
          <w:szCs w:val="24"/>
        </w:rPr>
        <w:t xml:space="preserve"> о нежелательных реакциях</w:t>
      </w:r>
    </w:p>
    <w:p w14:paraId="78080E5D" w14:textId="77777777" w:rsidR="000B6DE1" w:rsidRPr="00087779" w:rsidRDefault="000B6DE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Если у Вас возникают какие-либо нежелательные реакции, проконсультируйтесь с врачом. </w:t>
      </w:r>
      <w:r w:rsidR="006F3005" w:rsidRPr="00087779">
        <w:rPr>
          <w:rFonts w:ascii="Times New Roman" w:hAnsi="Times New Roman" w:cs="Times New Roman"/>
          <w:sz w:val="24"/>
          <w:szCs w:val="24"/>
        </w:rPr>
        <w:t xml:space="preserve">К ним также относятся </w:t>
      </w:r>
      <w:r w:rsidRPr="00087779">
        <w:rPr>
          <w:rFonts w:ascii="Times New Roman" w:hAnsi="Times New Roman" w:cs="Times New Roman"/>
          <w:sz w:val="24"/>
          <w:szCs w:val="24"/>
        </w:rPr>
        <w:t xml:space="preserve">любые нежелательные реакции, </w:t>
      </w:r>
      <w:r w:rsidR="006F3005" w:rsidRPr="00087779">
        <w:rPr>
          <w:rFonts w:ascii="Times New Roman" w:hAnsi="Times New Roman" w:cs="Times New Roman"/>
          <w:sz w:val="24"/>
          <w:szCs w:val="24"/>
        </w:rPr>
        <w:t xml:space="preserve">не указанные </w:t>
      </w:r>
      <w:r w:rsidRPr="00087779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</w:t>
      </w:r>
      <w:r w:rsidR="006F3005" w:rsidRPr="00087779">
        <w:rPr>
          <w:rFonts w:ascii="Times New Roman" w:hAnsi="Times New Roman" w:cs="Times New Roman"/>
          <w:sz w:val="24"/>
          <w:szCs w:val="24"/>
        </w:rPr>
        <w:t xml:space="preserve">напрямую (см. ниже). </w:t>
      </w:r>
      <w:r w:rsidRPr="00087779">
        <w:rPr>
          <w:rFonts w:ascii="Times New Roman" w:hAnsi="Times New Roman" w:cs="Times New Roman"/>
          <w:sz w:val="24"/>
          <w:szCs w:val="24"/>
        </w:rPr>
        <w:t xml:space="preserve">Сообщая о </w:t>
      </w:r>
      <w:r w:rsidRPr="00087779">
        <w:rPr>
          <w:rFonts w:ascii="Times New Roman" w:hAnsi="Times New Roman" w:cs="Times New Roman"/>
          <w:sz w:val="24"/>
          <w:szCs w:val="24"/>
        </w:rPr>
        <w:lastRenderedPageBreak/>
        <w:t>нежелательных реакциях, Вы помогаете получить больше сведений о безопасности препарата.</w:t>
      </w:r>
    </w:p>
    <w:p w14:paraId="681BF74D" w14:textId="77777777" w:rsidR="000B6DE1" w:rsidRPr="00087779" w:rsidRDefault="000B6DE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3EB2602" w14:textId="77777777" w:rsidR="000B6DE1" w:rsidRPr="00087779" w:rsidRDefault="000B6DE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3F1DD6D2" w14:textId="46C7E1C1" w:rsidR="000B6DE1" w:rsidRPr="00087779" w:rsidRDefault="00F8264F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B6DE1" w:rsidRPr="00087779">
        <w:rPr>
          <w:rFonts w:ascii="Times New Roman" w:hAnsi="Times New Roman" w:cs="Times New Roman"/>
          <w:sz w:val="24"/>
          <w:szCs w:val="24"/>
        </w:rPr>
        <w:t>109012, г. Москва, Славянская площадь, д. 4, стр. 1.</w:t>
      </w:r>
    </w:p>
    <w:p w14:paraId="76C703B0" w14:textId="046046D6" w:rsidR="000B6DE1" w:rsidRPr="00087779" w:rsidRDefault="00770F09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Телефон</w:t>
      </w:r>
      <w:r w:rsidR="000B6DE1" w:rsidRPr="00087779">
        <w:rPr>
          <w:rFonts w:ascii="Times New Roman" w:hAnsi="Times New Roman" w:cs="Times New Roman"/>
          <w:sz w:val="24"/>
          <w:szCs w:val="24"/>
        </w:rPr>
        <w:t xml:space="preserve">: </w:t>
      </w:r>
      <w:r w:rsidR="00F826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3005" w:rsidRPr="00087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58C7" w:rsidRPr="00087779">
        <w:rPr>
          <w:rFonts w:ascii="Times New Roman" w:eastAsia="Times New Roman" w:hAnsi="Times New Roman" w:cs="Times New Roman"/>
          <w:sz w:val="24"/>
          <w:szCs w:val="24"/>
        </w:rPr>
        <w:t>800) 550 99 03</w:t>
      </w:r>
    </w:p>
    <w:p w14:paraId="164BA66D" w14:textId="733B3758" w:rsidR="00896541" w:rsidRPr="005076E2" w:rsidRDefault="00F8264F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</w:t>
      </w:r>
      <w:r w:rsidR="006505A8" w:rsidRPr="005076E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96541" w:rsidRPr="00507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541" w:rsidRPr="00087779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="00896541" w:rsidRPr="005076E2">
        <w:rPr>
          <w:rFonts w:ascii="Times New Roman" w:eastAsia="Times New Roman" w:hAnsi="Times New Roman" w:cs="Times New Roman"/>
          <w:sz w:val="24"/>
          <w:szCs w:val="24"/>
        </w:rPr>
        <w:t>@</w:t>
      </w:r>
      <w:r w:rsidR="00896541" w:rsidRPr="00087779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r w:rsidR="00896541" w:rsidRPr="005076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541" w:rsidRPr="00087779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="00896541" w:rsidRPr="005076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541" w:rsidRPr="0008777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1D3421F2" w14:textId="77777777" w:rsidR="00F7131D" w:rsidRPr="00087779" w:rsidRDefault="00F7131D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779">
        <w:rPr>
          <w:rFonts w:ascii="Times New Roman" w:hAnsi="Times New Roman" w:cs="Times New Roman"/>
          <w:bCs/>
          <w:sz w:val="24"/>
          <w:szCs w:val="24"/>
        </w:rPr>
        <w:t>Сайт в информационно-телекоммуникационной сети «Интернет»:</w:t>
      </w:r>
    </w:p>
    <w:p w14:paraId="7406F237" w14:textId="6923283E" w:rsidR="00F7131D" w:rsidRPr="008A285B" w:rsidRDefault="00F7131D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779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087779">
        <w:rPr>
          <w:rFonts w:ascii="Times New Roman" w:hAnsi="Times New Roman" w:cs="Times New Roman"/>
          <w:bCs/>
          <w:sz w:val="24"/>
          <w:szCs w:val="24"/>
        </w:rPr>
        <w:t>://</w:t>
      </w:r>
      <w:r w:rsidRPr="0008777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087779">
        <w:rPr>
          <w:rFonts w:ascii="Times New Roman" w:hAnsi="Times New Roman" w:cs="Times New Roman"/>
          <w:bCs/>
          <w:sz w:val="24"/>
          <w:szCs w:val="24"/>
        </w:rPr>
        <w:t>.</w:t>
      </w:r>
      <w:r w:rsidRPr="00087779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087779">
        <w:rPr>
          <w:rFonts w:ascii="Times New Roman" w:hAnsi="Times New Roman" w:cs="Times New Roman"/>
          <w:bCs/>
          <w:sz w:val="24"/>
          <w:szCs w:val="24"/>
        </w:rPr>
        <w:t>oszdravnadzor.gov.ru</w:t>
      </w:r>
    </w:p>
    <w:p w14:paraId="60615295" w14:textId="77777777" w:rsidR="006F3005" w:rsidRPr="00087779" w:rsidRDefault="006F3005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1964" w14:textId="66B155F0" w:rsidR="000B6DE1" w:rsidRPr="00087779" w:rsidRDefault="000B6DE1" w:rsidP="00ED44B4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Хранение 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689CBD16" w14:textId="77777777" w:rsidR="004212B6" w:rsidRPr="00087779" w:rsidRDefault="004212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Храните препарат в недоступном</w:t>
      </w:r>
      <w:r w:rsidR="00EA57A8" w:rsidRPr="00087779">
        <w:rPr>
          <w:rFonts w:ascii="Times New Roman" w:hAnsi="Times New Roman" w:cs="Times New Roman"/>
          <w:sz w:val="24"/>
          <w:szCs w:val="24"/>
        </w:rPr>
        <w:t xml:space="preserve"> для ребенка месте так, чтобы ребенок</w:t>
      </w:r>
      <w:r w:rsidRPr="00087779">
        <w:rPr>
          <w:rFonts w:ascii="Times New Roman" w:hAnsi="Times New Roman" w:cs="Times New Roman"/>
          <w:sz w:val="24"/>
          <w:szCs w:val="24"/>
        </w:rPr>
        <w:t xml:space="preserve"> не мог увидеть его.</w:t>
      </w:r>
    </w:p>
    <w:p w14:paraId="600ED1D4" w14:textId="18E02D4E" w:rsidR="004212B6" w:rsidRPr="00087779" w:rsidRDefault="004212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Не при</w:t>
      </w:r>
      <w:r w:rsidR="00821EE4" w:rsidRPr="00087779">
        <w:rPr>
          <w:rFonts w:ascii="Times New Roman" w:hAnsi="Times New Roman" w:cs="Times New Roman"/>
          <w:sz w:val="24"/>
          <w:szCs w:val="24"/>
        </w:rPr>
        <w:t>меняйте</w:t>
      </w:r>
      <w:r w:rsidRPr="00087779">
        <w:rPr>
          <w:rFonts w:ascii="Times New Roman" w:hAnsi="Times New Roman" w:cs="Times New Roman"/>
          <w:sz w:val="24"/>
          <w:szCs w:val="24"/>
        </w:rPr>
        <w:t xml:space="preserve"> препарат после истечения срока годности (срока хранения), указанного на картонной пачке после слов «Годен до:».</w:t>
      </w:r>
    </w:p>
    <w:p w14:paraId="33948DE1" w14:textId="77777777" w:rsidR="004212B6" w:rsidRPr="00087779" w:rsidRDefault="004212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6513BEBD" w14:textId="625102F7" w:rsidR="004212B6" w:rsidRPr="00087779" w:rsidRDefault="004212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Храните препарат при температуре не выше 25</w:t>
      </w:r>
      <w:r w:rsidR="00F978E0" w:rsidRPr="00087779">
        <w:rPr>
          <w:rFonts w:ascii="Times New Roman" w:hAnsi="Times New Roman" w:cs="Times New Roman"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sz w:val="24"/>
          <w:szCs w:val="24"/>
        </w:rPr>
        <w:t>°С.</w:t>
      </w:r>
    </w:p>
    <w:p w14:paraId="418935DF" w14:textId="77777777" w:rsidR="004212B6" w:rsidRPr="00087779" w:rsidRDefault="004212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7E4845A" w14:textId="77777777" w:rsidR="00EA57A8" w:rsidRPr="00087779" w:rsidRDefault="00EA57A8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5075" w14:textId="462892A3" w:rsidR="004212B6" w:rsidRPr="00087779" w:rsidRDefault="00470F7D" w:rsidP="00ED44B4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Содержимое упаковки и</w:t>
      </w:r>
      <w:r w:rsidR="004212B6" w:rsidRPr="00087779">
        <w:rPr>
          <w:rFonts w:ascii="Times New Roman" w:hAnsi="Times New Roman" w:cs="Times New Roman"/>
          <w:b/>
          <w:sz w:val="24"/>
          <w:szCs w:val="24"/>
        </w:rPr>
        <w:t xml:space="preserve"> прочие сведения</w:t>
      </w:r>
    </w:p>
    <w:p w14:paraId="0139513B" w14:textId="3392DF4B" w:rsidR="00EA57A8" w:rsidRPr="00087779" w:rsidRDefault="00EA57A8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="002235B6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b/>
          <w:sz w:val="24"/>
          <w:szCs w:val="24"/>
        </w:rPr>
        <w:t>содержит</w:t>
      </w:r>
    </w:p>
    <w:p w14:paraId="0EEDE4CE" w14:textId="4DB17EAC" w:rsidR="004212B6" w:rsidRPr="00087779" w:rsidRDefault="004212B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Действующим веществом является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FB104C" w:rsidRPr="00087779">
        <w:rPr>
          <w:rFonts w:ascii="Times New Roman" w:hAnsi="Times New Roman" w:cs="Times New Roman"/>
          <w:sz w:val="24"/>
          <w:szCs w:val="24"/>
        </w:rPr>
        <w:t>.</w:t>
      </w:r>
    </w:p>
    <w:p w14:paraId="4C3E54F9" w14:textId="5FFAC3B6" w:rsidR="00470F7D" w:rsidRPr="00087779" w:rsidRDefault="00470F7D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Каждая капсула содержит 200 мг ибупрофена.</w:t>
      </w:r>
    </w:p>
    <w:p w14:paraId="601BDC29" w14:textId="7E1FC147" w:rsidR="002235B6" w:rsidRPr="00087779" w:rsidRDefault="002235B6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Прочими ингредиентами (вспомогательными веществами) являются: 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натрия цитрат дигидрат, </w:t>
      </w:r>
      <w:r w:rsidR="00470F7D" w:rsidRPr="00087779">
        <w:rPr>
          <w:rFonts w:ascii="Times New Roman" w:hAnsi="Times New Roman"/>
          <w:sz w:val="24"/>
          <w:szCs w:val="24"/>
        </w:rPr>
        <w:t>кроскармеллоза натрия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, </w:t>
      </w:r>
      <w:r w:rsidR="00470F7D" w:rsidRPr="00087779">
        <w:rPr>
          <w:rFonts w:ascii="Times New Roman" w:hAnsi="Times New Roman"/>
          <w:sz w:val="24"/>
          <w:szCs w:val="24"/>
        </w:rPr>
        <w:t>кремния диоксид коллоидный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, </w:t>
      </w:r>
      <w:r w:rsidR="00470F7D" w:rsidRPr="00087779">
        <w:rPr>
          <w:rFonts w:ascii="Times New Roman" w:hAnsi="Times New Roman"/>
          <w:sz w:val="24"/>
          <w:szCs w:val="24"/>
        </w:rPr>
        <w:t>тальк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, </w:t>
      </w:r>
      <w:r w:rsidR="00470F7D" w:rsidRPr="00087779">
        <w:rPr>
          <w:rFonts w:ascii="Times New Roman" w:hAnsi="Times New Roman"/>
          <w:sz w:val="24"/>
          <w:szCs w:val="24"/>
        </w:rPr>
        <w:t>магния стеарат</w:t>
      </w:r>
      <w:r w:rsidR="00470F7D" w:rsidRPr="00087779">
        <w:rPr>
          <w:rFonts w:ascii="Times New Roman" w:hAnsi="Times New Roman" w:cs="Times New Roman"/>
          <w:sz w:val="24"/>
          <w:szCs w:val="24"/>
        </w:rPr>
        <w:t xml:space="preserve">, </w:t>
      </w:r>
      <w:r w:rsidR="00470F7D" w:rsidRPr="00087779">
        <w:rPr>
          <w:rFonts w:ascii="Times New Roman" w:hAnsi="Times New Roman"/>
          <w:sz w:val="24"/>
          <w:szCs w:val="24"/>
        </w:rPr>
        <w:t>натрия лаурилсульфат</w:t>
      </w:r>
      <w:r w:rsidRPr="00087779">
        <w:rPr>
          <w:rFonts w:ascii="Times New Roman" w:hAnsi="Times New Roman" w:cs="Times New Roman"/>
          <w:sz w:val="24"/>
          <w:szCs w:val="24"/>
        </w:rPr>
        <w:t>.</w:t>
      </w:r>
    </w:p>
    <w:p w14:paraId="4CFEFC16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7779">
        <w:rPr>
          <w:rFonts w:ascii="Times New Roman" w:hAnsi="Times New Roman"/>
          <w:iCs/>
          <w:sz w:val="24"/>
          <w:szCs w:val="24"/>
          <w:u w:val="single"/>
          <w:lang w:eastAsia="ru-RU"/>
        </w:rPr>
        <w:t>Капсулы твердые желатиновые:</w:t>
      </w:r>
    </w:p>
    <w:p w14:paraId="6D19B593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87779">
        <w:rPr>
          <w:rFonts w:ascii="Times New Roman" w:hAnsi="Times New Roman"/>
          <w:i/>
          <w:sz w:val="24"/>
          <w:szCs w:val="24"/>
          <w:lang w:eastAsia="ru-RU"/>
        </w:rPr>
        <w:t>Корпус:</w:t>
      </w:r>
    </w:p>
    <w:p w14:paraId="0E57C396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779">
        <w:rPr>
          <w:rFonts w:ascii="Times New Roman" w:hAnsi="Times New Roman"/>
          <w:sz w:val="24"/>
          <w:szCs w:val="24"/>
          <w:lang w:eastAsia="ru-RU"/>
        </w:rPr>
        <w:t xml:space="preserve">Титана диоксид </w:t>
      </w:r>
    </w:p>
    <w:p w14:paraId="57F71CA5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779">
        <w:rPr>
          <w:rFonts w:ascii="Times New Roman" w:hAnsi="Times New Roman"/>
          <w:sz w:val="24"/>
          <w:szCs w:val="24"/>
          <w:lang w:eastAsia="ru-RU"/>
        </w:rPr>
        <w:t xml:space="preserve">Желатин </w:t>
      </w:r>
    </w:p>
    <w:p w14:paraId="3E12C6E6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87779">
        <w:rPr>
          <w:rFonts w:ascii="Times New Roman" w:hAnsi="Times New Roman"/>
          <w:i/>
          <w:sz w:val="24"/>
          <w:szCs w:val="24"/>
          <w:lang w:eastAsia="ru-RU"/>
        </w:rPr>
        <w:t xml:space="preserve">Крышечка: </w:t>
      </w:r>
    </w:p>
    <w:p w14:paraId="7165410A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779">
        <w:rPr>
          <w:rFonts w:ascii="Times New Roman" w:hAnsi="Times New Roman"/>
          <w:sz w:val="24"/>
          <w:szCs w:val="24"/>
          <w:lang w:eastAsia="ru-RU"/>
        </w:rPr>
        <w:t>Титана диоксид</w:t>
      </w:r>
    </w:p>
    <w:p w14:paraId="24B53B5F" w14:textId="547D1484" w:rsidR="002235B6" w:rsidRPr="00087779" w:rsidRDefault="00470F7D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779">
        <w:rPr>
          <w:rFonts w:ascii="Times New Roman" w:hAnsi="Times New Roman"/>
          <w:sz w:val="24"/>
          <w:szCs w:val="24"/>
          <w:lang w:eastAsia="ru-RU"/>
        </w:rPr>
        <w:t>Желатин</w:t>
      </w:r>
      <w:r w:rsidR="002235B6" w:rsidRPr="0008777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14248E3" w14:textId="7AE7B6A8" w:rsidR="002235B6" w:rsidRPr="00087779" w:rsidRDefault="002235B6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D9DD95" w14:textId="06ED0253" w:rsidR="00FC0BB3" w:rsidRPr="00087779" w:rsidRDefault="00FC0BB3" w:rsidP="00ED44B4">
      <w:pPr>
        <w:pStyle w:val="a3"/>
        <w:keepNext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Внешний вид </w:t>
      </w:r>
      <w:r w:rsidR="009B5A6A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6B646A" w:rsidRPr="00087779">
        <w:rPr>
          <w:rFonts w:ascii="Times New Roman" w:hAnsi="Times New Roman" w:cs="Times New Roman"/>
          <w:b/>
          <w:sz w:val="24"/>
        </w:rPr>
        <w:t>Ибупрофен – ВЕРТЕКС</w:t>
      </w:r>
      <w:r w:rsidR="002235B6" w:rsidRPr="0008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79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6E58C7D8" w14:textId="77777777" w:rsidR="00470F7D" w:rsidRPr="00087779" w:rsidRDefault="00470F7D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Капсулы.</w:t>
      </w:r>
    </w:p>
    <w:p w14:paraId="5EF7AD31" w14:textId="77777777" w:rsidR="00470F7D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Твердые желатиновые капсулы № 0 белого цвета. Содержимое капсул – порошок белого или почти белого цвета.</w:t>
      </w:r>
    </w:p>
    <w:p w14:paraId="00313074" w14:textId="0E963946" w:rsidR="00470F7D" w:rsidRPr="00087779" w:rsidRDefault="00470F7D" w:rsidP="00ED44B4">
      <w:pPr>
        <w:pStyle w:val="1"/>
        <w:widowControl w:val="0"/>
        <w:suppressAutoHyphens/>
        <w:spacing w:line="360" w:lineRule="auto"/>
        <w:jc w:val="both"/>
        <w:rPr>
          <w:color w:val="auto"/>
        </w:rPr>
      </w:pPr>
      <w:r w:rsidRPr="00087779">
        <w:rPr>
          <w:color w:val="auto"/>
        </w:rPr>
        <w:t xml:space="preserve">10 капсул в контурной ячейковой упаковке из пленки поливинилхлоридной и фольги алюминиевой. </w:t>
      </w:r>
    </w:p>
    <w:p w14:paraId="6AF94510" w14:textId="340A579C" w:rsidR="00411253" w:rsidRPr="00087779" w:rsidRDefault="00470F7D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1, 2 или 3 контурные ячейковые упаковки вместе с листком-вкладышем в пачке из картона.</w:t>
      </w:r>
    </w:p>
    <w:p w14:paraId="5A87D2A1" w14:textId="77777777" w:rsidR="006955CC" w:rsidRPr="00087779" w:rsidRDefault="006955CC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85C5" w14:textId="77777777" w:rsidR="002D5FCB" w:rsidRPr="00087779" w:rsidRDefault="002D5FCB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0AF68C67" w14:textId="131D1D04" w:rsidR="006505A8" w:rsidRPr="00087779" w:rsidRDefault="002D5FCB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0C7ECC82" w14:textId="3B74CD58" w:rsidR="002D5FCB" w:rsidRPr="00087779" w:rsidRDefault="002D5FCB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</w:t>
      </w:r>
    </w:p>
    <w:p w14:paraId="7778471A" w14:textId="77777777" w:rsidR="002D5FCB" w:rsidRPr="00087779" w:rsidRDefault="002D5FCB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5C4CB345" w14:textId="77777777" w:rsidR="00A408E8" w:rsidRPr="00087779" w:rsidRDefault="00A408E8" w:rsidP="00ED44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05863D9B" w14:textId="77777777" w:rsidR="002D5FCB" w:rsidRPr="00087779" w:rsidRDefault="002D5FCB" w:rsidP="00ED44B4">
      <w:pPr>
        <w:widowControl w:val="0"/>
        <w:spacing w:after="0" w:line="360" w:lineRule="auto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0877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877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7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r w:rsidRPr="00087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7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3C59628B" w14:textId="77777777" w:rsidR="00A408E8" w:rsidRPr="00087779" w:rsidRDefault="00A408E8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3B26" w14:textId="0942E22F" w:rsidR="000367B1" w:rsidRPr="003F6A72" w:rsidRDefault="000367B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A72">
        <w:rPr>
          <w:rFonts w:ascii="Times New Roman" w:hAnsi="Times New Roman" w:cs="Times New Roman"/>
          <w:b/>
          <w:sz w:val="24"/>
          <w:szCs w:val="24"/>
        </w:rPr>
        <w:t>За любой информацией о препарате, а также в случа</w:t>
      </w:r>
      <w:r w:rsidR="009F098E" w:rsidRPr="003F6A72">
        <w:rPr>
          <w:rFonts w:ascii="Times New Roman" w:hAnsi="Times New Roman" w:cs="Times New Roman"/>
          <w:b/>
          <w:sz w:val="24"/>
          <w:szCs w:val="24"/>
        </w:rPr>
        <w:t>ях</w:t>
      </w:r>
      <w:r w:rsidRPr="003F6A72">
        <w:rPr>
          <w:rFonts w:ascii="Times New Roman" w:hAnsi="Times New Roman" w:cs="Times New Roman"/>
          <w:b/>
          <w:sz w:val="24"/>
          <w:szCs w:val="24"/>
        </w:rPr>
        <w:t xml:space="preserve">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5564F6BB" w14:textId="632DDBAC" w:rsidR="006C3A69" w:rsidRPr="00087779" w:rsidRDefault="000367B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Россия</w:t>
      </w:r>
    </w:p>
    <w:p w14:paraId="71B7F3AC" w14:textId="56354A01" w:rsidR="000367B1" w:rsidRPr="00087779" w:rsidRDefault="000367B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390C09A4" w14:textId="77777777" w:rsidR="000367B1" w:rsidRPr="00087779" w:rsidRDefault="000367B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DDAB1AC" w14:textId="132D26E9" w:rsidR="000367B1" w:rsidRPr="00087779" w:rsidRDefault="000367B1" w:rsidP="00ED44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463A7BC8" w14:textId="356DA6BA" w:rsidR="00A65308" w:rsidRPr="00F8342B" w:rsidRDefault="00A65308" w:rsidP="00ED44B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087779">
        <w:t xml:space="preserve"> </w:t>
      </w:r>
      <w:r w:rsidR="009B5A6A" w:rsidRPr="00F25DAD">
        <w:rPr>
          <w:rFonts w:ascii="Times New Roman" w:hAnsi="Times New Roman" w:cs="Times New Roman"/>
          <w:sz w:val="24"/>
          <w:szCs w:val="24"/>
        </w:rPr>
        <w:t>pharmacovigilance@vertex.spb.ru</w:t>
      </w:r>
    </w:p>
    <w:p w14:paraId="22587EFB" w14:textId="77777777" w:rsidR="00CD2713" w:rsidRPr="00087779" w:rsidRDefault="00CD2713" w:rsidP="00ED44B4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0C2DAA" w14:textId="77777777" w:rsidR="00CD2713" w:rsidRPr="00087779" w:rsidRDefault="00CD2713" w:rsidP="00ED44B4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779">
        <w:rPr>
          <w:rFonts w:ascii="Times New Roman" w:hAnsi="Times New Roman"/>
          <w:b/>
          <w:sz w:val="24"/>
          <w:szCs w:val="24"/>
        </w:rPr>
        <w:t>Листок-вкладыш пересмотрен</w:t>
      </w:r>
    </w:p>
    <w:p w14:paraId="46409B5D" w14:textId="77777777" w:rsidR="00FC0BB3" w:rsidRPr="00087779" w:rsidRDefault="00FC0BB3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51900" w14:textId="77777777" w:rsidR="00405F36" w:rsidRPr="00087779" w:rsidRDefault="00CD2713" w:rsidP="00ED44B4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79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6DECE326" w14:textId="16FEF722" w:rsidR="00CD2713" w:rsidRPr="00F8264F" w:rsidRDefault="00CD2713" w:rsidP="00ED44B4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79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r w:rsidR="008D3234" w:rsidRPr="00087779">
        <w:rPr>
          <w:rFonts w:ascii="Times New Roman" w:hAnsi="Times New Roman" w:cs="Times New Roman"/>
          <w:sz w:val="24"/>
          <w:szCs w:val="24"/>
        </w:rPr>
        <w:t>http</w:t>
      </w:r>
      <w:r w:rsidR="00F826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3234" w:rsidRPr="00087779">
        <w:rPr>
          <w:rFonts w:ascii="Times New Roman" w:hAnsi="Times New Roman" w:cs="Times New Roman"/>
          <w:sz w:val="24"/>
          <w:szCs w:val="24"/>
        </w:rPr>
        <w:t>://eec.eaeunion.org/.</w:t>
      </w:r>
    </w:p>
    <w:sectPr w:rsidR="00CD2713" w:rsidRPr="00F82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C8E3" w14:textId="77777777" w:rsidR="004212B6" w:rsidRDefault="004212B6" w:rsidP="004212B6">
      <w:pPr>
        <w:spacing w:after="0" w:line="240" w:lineRule="auto"/>
      </w:pPr>
      <w:r>
        <w:separator/>
      </w:r>
    </w:p>
  </w:endnote>
  <w:endnote w:type="continuationSeparator" w:id="0">
    <w:p w14:paraId="3C7ADF32" w14:textId="77777777" w:rsidR="004212B6" w:rsidRDefault="004212B6" w:rsidP="004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32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F857D" w14:textId="4F47C0B4" w:rsidR="004212B6" w:rsidRPr="00780704" w:rsidRDefault="004212B6">
        <w:pPr>
          <w:pStyle w:val="a7"/>
          <w:jc w:val="right"/>
          <w:rPr>
            <w:rFonts w:ascii="Times New Roman" w:hAnsi="Times New Roman" w:cs="Times New Roman"/>
          </w:rPr>
        </w:pPr>
        <w:r w:rsidRPr="00780704">
          <w:rPr>
            <w:rFonts w:ascii="Times New Roman" w:hAnsi="Times New Roman" w:cs="Times New Roman"/>
          </w:rPr>
          <w:fldChar w:fldCharType="begin"/>
        </w:r>
        <w:r w:rsidRPr="00780704">
          <w:rPr>
            <w:rFonts w:ascii="Times New Roman" w:hAnsi="Times New Roman" w:cs="Times New Roman"/>
          </w:rPr>
          <w:instrText>PAGE   \* MERGEFORMAT</w:instrText>
        </w:r>
        <w:r w:rsidRPr="00780704">
          <w:rPr>
            <w:rFonts w:ascii="Times New Roman" w:hAnsi="Times New Roman" w:cs="Times New Roman"/>
          </w:rPr>
          <w:fldChar w:fldCharType="separate"/>
        </w:r>
        <w:r w:rsidR="0042038F">
          <w:rPr>
            <w:rFonts w:ascii="Times New Roman" w:hAnsi="Times New Roman" w:cs="Times New Roman"/>
            <w:noProof/>
          </w:rPr>
          <w:t>12</w:t>
        </w:r>
        <w:r w:rsidRPr="007807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1DA3" w14:textId="77777777" w:rsidR="004212B6" w:rsidRDefault="004212B6" w:rsidP="004212B6">
      <w:pPr>
        <w:spacing w:after="0" w:line="240" w:lineRule="auto"/>
      </w:pPr>
      <w:r>
        <w:separator/>
      </w:r>
    </w:p>
  </w:footnote>
  <w:footnote w:type="continuationSeparator" w:id="0">
    <w:p w14:paraId="467A9E0C" w14:textId="77777777" w:rsidR="004212B6" w:rsidRDefault="004212B6" w:rsidP="004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50"/>
    <w:multiLevelType w:val="hybridMultilevel"/>
    <w:tmpl w:val="224C02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D0A"/>
    <w:multiLevelType w:val="hybridMultilevel"/>
    <w:tmpl w:val="5EC05B50"/>
    <w:lvl w:ilvl="0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E672D"/>
    <w:multiLevelType w:val="hybridMultilevel"/>
    <w:tmpl w:val="51209DB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2ED"/>
    <w:multiLevelType w:val="hybridMultilevel"/>
    <w:tmpl w:val="7802716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8AC"/>
    <w:multiLevelType w:val="hybridMultilevel"/>
    <w:tmpl w:val="9B907EE4"/>
    <w:lvl w:ilvl="0" w:tplc="ED4299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58B4F73"/>
    <w:multiLevelType w:val="hybridMultilevel"/>
    <w:tmpl w:val="A7C4B91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15F8D"/>
    <w:multiLevelType w:val="hybridMultilevel"/>
    <w:tmpl w:val="D870B93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96E77"/>
    <w:multiLevelType w:val="hybridMultilevel"/>
    <w:tmpl w:val="0ED8B01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663FF"/>
    <w:multiLevelType w:val="hybridMultilevel"/>
    <w:tmpl w:val="D60E51D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EED"/>
    <w:multiLevelType w:val="hybridMultilevel"/>
    <w:tmpl w:val="03A4138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3140"/>
    <w:multiLevelType w:val="hybridMultilevel"/>
    <w:tmpl w:val="5BC29366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43E6F"/>
    <w:multiLevelType w:val="hybridMultilevel"/>
    <w:tmpl w:val="50CCFBDA"/>
    <w:lvl w:ilvl="0" w:tplc="2C4CCB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05106"/>
    <w:multiLevelType w:val="hybridMultilevel"/>
    <w:tmpl w:val="3B4412C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66B46"/>
    <w:multiLevelType w:val="hybridMultilevel"/>
    <w:tmpl w:val="55CCCED8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0B2922"/>
    <w:multiLevelType w:val="hybridMultilevel"/>
    <w:tmpl w:val="69D0C1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04C36"/>
    <w:multiLevelType w:val="hybridMultilevel"/>
    <w:tmpl w:val="91E0DA0E"/>
    <w:lvl w:ilvl="0" w:tplc="B0E2679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76B78C0"/>
    <w:multiLevelType w:val="hybridMultilevel"/>
    <w:tmpl w:val="B182747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D0608"/>
    <w:multiLevelType w:val="hybridMultilevel"/>
    <w:tmpl w:val="D958A88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36621"/>
    <w:multiLevelType w:val="hybridMultilevel"/>
    <w:tmpl w:val="8F94A70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605C1"/>
    <w:multiLevelType w:val="hybridMultilevel"/>
    <w:tmpl w:val="C9FC3D7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0B1"/>
    <w:multiLevelType w:val="hybridMultilevel"/>
    <w:tmpl w:val="BBDC81C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57B34"/>
    <w:multiLevelType w:val="hybridMultilevel"/>
    <w:tmpl w:val="CF8852B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509EE"/>
    <w:multiLevelType w:val="hybridMultilevel"/>
    <w:tmpl w:val="205E02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A7552"/>
    <w:multiLevelType w:val="hybridMultilevel"/>
    <w:tmpl w:val="38322EAA"/>
    <w:lvl w:ilvl="0" w:tplc="B0E267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0265E"/>
    <w:multiLevelType w:val="hybridMultilevel"/>
    <w:tmpl w:val="5F5A9CF0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4F000B6A"/>
    <w:multiLevelType w:val="hybridMultilevel"/>
    <w:tmpl w:val="B78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21A9E"/>
    <w:multiLevelType w:val="hybridMultilevel"/>
    <w:tmpl w:val="CD3AA89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1181B"/>
    <w:multiLevelType w:val="hybridMultilevel"/>
    <w:tmpl w:val="ED240986"/>
    <w:lvl w:ilvl="0" w:tplc="B0E267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CA77A8"/>
    <w:multiLevelType w:val="hybridMultilevel"/>
    <w:tmpl w:val="9526717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A768E"/>
    <w:multiLevelType w:val="hybridMultilevel"/>
    <w:tmpl w:val="34E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C51DC"/>
    <w:multiLevelType w:val="hybridMultilevel"/>
    <w:tmpl w:val="4FDAE2D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7235"/>
    <w:multiLevelType w:val="hybridMultilevel"/>
    <w:tmpl w:val="9DB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72B15"/>
    <w:multiLevelType w:val="hybridMultilevel"/>
    <w:tmpl w:val="DD7C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02BD"/>
    <w:multiLevelType w:val="hybridMultilevel"/>
    <w:tmpl w:val="7C86879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D0CF1"/>
    <w:multiLevelType w:val="hybridMultilevel"/>
    <w:tmpl w:val="68B09F18"/>
    <w:lvl w:ilvl="0" w:tplc="B0E267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3E1316"/>
    <w:multiLevelType w:val="hybridMultilevel"/>
    <w:tmpl w:val="D13A1C2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211F"/>
    <w:multiLevelType w:val="hybridMultilevel"/>
    <w:tmpl w:val="D246611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50A8"/>
    <w:multiLevelType w:val="hybridMultilevel"/>
    <w:tmpl w:val="F634AC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F2853"/>
    <w:multiLevelType w:val="hybridMultilevel"/>
    <w:tmpl w:val="615C9BB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E000B"/>
    <w:multiLevelType w:val="hybridMultilevel"/>
    <w:tmpl w:val="B10829E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32250"/>
    <w:multiLevelType w:val="hybridMultilevel"/>
    <w:tmpl w:val="0F046810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228A3"/>
    <w:multiLevelType w:val="hybridMultilevel"/>
    <w:tmpl w:val="61902E1C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4" w15:restartNumberingAfterBreak="0">
    <w:nsid w:val="79E81599"/>
    <w:multiLevelType w:val="hybridMultilevel"/>
    <w:tmpl w:val="623E3ED0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823B6"/>
    <w:multiLevelType w:val="hybridMultilevel"/>
    <w:tmpl w:val="46B4FC9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34165"/>
    <w:multiLevelType w:val="hybridMultilevel"/>
    <w:tmpl w:val="2872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F0D"/>
    <w:multiLevelType w:val="hybridMultilevel"/>
    <w:tmpl w:val="EBA6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3"/>
  </w:num>
  <w:num w:numId="3">
    <w:abstractNumId w:val="23"/>
  </w:num>
  <w:num w:numId="4">
    <w:abstractNumId w:val="27"/>
  </w:num>
  <w:num w:numId="5">
    <w:abstractNumId w:val="31"/>
  </w:num>
  <w:num w:numId="6">
    <w:abstractNumId w:val="25"/>
  </w:num>
  <w:num w:numId="7">
    <w:abstractNumId w:val="5"/>
  </w:num>
  <w:num w:numId="8">
    <w:abstractNumId w:val="32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17"/>
  </w:num>
  <w:num w:numId="14">
    <w:abstractNumId w:val="41"/>
  </w:num>
  <w:num w:numId="15">
    <w:abstractNumId w:val="19"/>
  </w:num>
  <w:num w:numId="16">
    <w:abstractNumId w:val="12"/>
  </w:num>
  <w:num w:numId="17">
    <w:abstractNumId w:val="1"/>
  </w:num>
  <w:num w:numId="18">
    <w:abstractNumId w:val="26"/>
  </w:num>
  <w:num w:numId="19">
    <w:abstractNumId w:val="43"/>
  </w:num>
  <w:num w:numId="20">
    <w:abstractNumId w:val="4"/>
  </w:num>
  <w:num w:numId="21">
    <w:abstractNumId w:val="30"/>
  </w:num>
  <w:num w:numId="22">
    <w:abstractNumId w:val="35"/>
  </w:num>
  <w:num w:numId="23">
    <w:abstractNumId w:val="16"/>
  </w:num>
  <w:num w:numId="24">
    <w:abstractNumId w:val="7"/>
  </w:num>
  <w:num w:numId="25">
    <w:abstractNumId w:val="14"/>
  </w:num>
  <w:num w:numId="26">
    <w:abstractNumId w:val="45"/>
  </w:num>
  <w:num w:numId="27">
    <w:abstractNumId w:val="22"/>
  </w:num>
  <w:num w:numId="28">
    <w:abstractNumId w:val="29"/>
  </w:num>
  <w:num w:numId="29">
    <w:abstractNumId w:val="21"/>
  </w:num>
  <w:num w:numId="30">
    <w:abstractNumId w:val="39"/>
  </w:num>
  <w:num w:numId="31">
    <w:abstractNumId w:val="36"/>
  </w:num>
  <w:num w:numId="32">
    <w:abstractNumId w:val="10"/>
  </w:num>
  <w:num w:numId="33">
    <w:abstractNumId w:val="28"/>
  </w:num>
  <w:num w:numId="34">
    <w:abstractNumId w:val="34"/>
  </w:num>
  <w:num w:numId="35">
    <w:abstractNumId w:val="46"/>
  </w:num>
  <w:num w:numId="36">
    <w:abstractNumId w:val="24"/>
  </w:num>
  <w:num w:numId="37">
    <w:abstractNumId w:val="18"/>
  </w:num>
  <w:num w:numId="38">
    <w:abstractNumId w:val="15"/>
  </w:num>
  <w:num w:numId="39">
    <w:abstractNumId w:val="2"/>
  </w:num>
  <w:num w:numId="40">
    <w:abstractNumId w:val="20"/>
  </w:num>
  <w:num w:numId="41">
    <w:abstractNumId w:val="42"/>
  </w:num>
  <w:num w:numId="42">
    <w:abstractNumId w:val="44"/>
  </w:num>
  <w:num w:numId="43">
    <w:abstractNumId w:val="13"/>
  </w:num>
  <w:num w:numId="44">
    <w:abstractNumId w:val="11"/>
  </w:num>
  <w:num w:numId="45">
    <w:abstractNumId w:val="37"/>
  </w:num>
  <w:num w:numId="46">
    <w:abstractNumId w:val="40"/>
  </w:num>
  <w:num w:numId="47">
    <w:abstractNumId w:val="3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B"/>
    <w:rsid w:val="00003F58"/>
    <w:rsid w:val="00012BBF"/>
    <w:rsid w:val="00022F57"/>
    <w:rsid w:val="00034062"/>
    <w:rsid w:val="000367B1"/>
    <w:rsid w:val="000416A8"/>
    <w:rsid w:val="00041ACD"/>
    <w:rsid w:val="00062DB6"/>
    <w:rsid w:val="000662E2"/>
    <w:rsid w:val="00087779"/>
    <w:rsid w:val="00097713"/>
    <w:rsid w:val="000A003F"/>
    <w:rsid w:val="000B6DE1"/>
    <w:rsid w:val="000B7DE5"/>
    <w:rsid w:val="000C1E92"/>
    <w:rsid w:val="000C78AE"/>
    <w:rsid w:val="000E6685"/>
    <w:rsid w:val="000F62B1"/>
    <w:rsid w:val="00100251"/>
    <w:rsid w:val="00105742"/>
    <w:rsid w:val="00111373"/>
    <w:rsid w:val="00116231"/>
    <w:rsid w:val="00132D5B"/>
    <w:rsid w:val="00140F1F"/>
    <w:rsid w:val="00146FED"/>
    <w:rsid w:val="00147C77"/>
    <w:rsid w:val="001500A6"/>
    <w:rsid w:val="00157E11"/>
    <w:rsid w:val="00160786"/>
    <w:rsid w:val="0017473E"/>
    <w:rsid w:val="00182FCD"/>
    <w:rsid w:val="001B4530"/>
    <w:rsid w:val="001B4E16"/>
    <w:rsid w:val="001D2E83"/>
    <w:rsid w:val="001D68D8"/>
    <w:rsid w:val="001D7CCB"/>
    <w:rsid w:val="001E538B"/>
    <w:rsid w:val="002143A0"/>
    <w:rsid w:val="002230D1"/>
    <w:rsid w:val="002235B6"/>
    <w:rsid w:val="00226E0F"/>
    <w:rsid w:val="00233A61"/>
    <w:rsid w:val="002450A3"/>
    <w:rsid w:val="0025123C"/>
    <w:rsid w:val="00251546"/>
    <w:rsid w:val="0025309B"/>
    <w:rsid w:val="00255F0C"/>
    <w:rsid w:val="00260CF2"/>
    <w:rsid w:val="00265D5B"/>
    <w:rsid w:val="00271CC0"/>
    <w:rsid w:val="002A64CD"/>
    <w:rsid w:val="002A6CC0"/>
    <w:rsid w:val="002A72B9"/>
    <w:rsid w:val="002B2463"/>
    <w:rsid w:val="002B733B"/>
    <w:rsid w:val="002C20E5"/>
    <w:rsid w:val="002D5FCB"/>
    <w:rsid w:val="002E30D2"/>
    <w:rsid w:val="002F1EB9"/>
    <w:rsid w:val="002F5592"/>
    <w:rsid w:val="003050A9"/>
    <w:rsid w:val="0033207F"/>
    <w:rsid w:val="00334605"/>
    <w:rsid w:val="003371BE"/>
    <w:rsid w:val="0034118C"/>
    <w:rsid w:val="00346B87"/>
    <w:rsid w:val="00347A2F"/>
    <w:rsid w:val="0036065F"/>
    <w:rsid w:val="00370746"/>
    <w:rsid w:val="00376B21"/>
    <w:rsid w:val="00393697"/>
    <w:rsid w:val="003C3366"/>
    <w:rsid w:val="003C6B29"/>
    <w:rsid w:val="003C7112"/>
    <w:rsid w:val="003E2302"/>
    <w:rsid w:val="003F3E2B"/>
    <w:rsid w:val="003F6A72"/>
    <w:rsid w:val="003F6CE1"/>
    <w:rsid w:val="00405F36"/>
    <w:rsid w:val="0041006A"/>
    <w:rsid w:val="00411253"/>
    <w:rsid w:val="00420246"/>
    <w:rsid w:val="0042038F"/>
    <w:rsid w:val="004212B6"/>
    <w:rsid w:val="004307C8"/>
    <w:rsid w:val="00437871"/>
    <w:rsid w:val="004522D0"/>
    <w:rsid w:val="00454014"/>
    <w:rsid w:val="00454A60"/>
    <w:rsid w:val="00454B20"/>
    <w:rsid w:val="00470F7D"/>
    <w:rsid w:val="00481D02"/>
    <w:rsid w:val="0048338F"/>
    <w:rsid w:val="004865DD"/>
    <w:rsid w:val="00486E9C"/>
    <w:rsid w:val="0049063B"/>
    <w:rsid w:val="004A1D41"/>
    <w:rsid w:val="004A3A1F"/>
    <w:rsid w:val="004A4AC4"/>
    <w:rsid w:val="004B2E01"/>
    <w:rsid w:val="004B2FB3"/>
    <w:rsid w:val="004C797E"/>
    <w:rsid w:val="004D3EB5"/>
    <w:rsid w:val="004E0142"/>
    <w:rsid w:val="004E4672"/>
    <w:rsid w:val="004E5354"/>
    <w:rsid w:val="004E5EDD"/>
    <w:rsid w:val="004F1D70"/>
    <w:rsid w:val="004F67AC"/>
    <w:rsid w:val="004F701F"/>
    <w:rsid w:val="00500C9E"/>
    <w:rsid w:val="00507228"/>
    <w:rsid w:val="005076E2"/>
    <w:rsid w:val="00525C92"/>
    <w:rsid w:val="00527DF3"/>
    <w:rsid w:val="00531CC4"/>
    <w:rsid w:val="005431CE"/>
    <w:rsid w:val="00547C22"/>
    <w:rsid w:val="00554245"/>
    <w:rsid w:val="00554B88"/>
    <w:rsid w:val="0056239F"/>
    <w:rsid w:val="005676F5"/>
    <w:rsid w:val="00572B60"/>
    <w:rsid w:val="00583A6B"/>
    <w:rsid w:val="005863F1"/>
    <w:rsid w:val="00591E3F"/>
    <w:rsid w:val="00594D7B"/>
    <w:rsid w:val="005A1149"/>
    <w:rsid w:val="005A6978"/>
    <w:rsid w:val="005B7DF9"/>
    <w:rsid w:val="005D0A3F"/>
    <w:rsid w:val="005F13A5"/>
    <w:rsid w:val="005F54BE"/>
    <w:rsid w:val="00614F93"/>
    <w:rsid w:val="00615CB1"/>
    <w:rsid w:val="00641065"/>
    <w:rsid w:val="00641B65"/>
    <w:rsid w:val="006505A8"/>
    <w:rsid w:val="00667C1F"/>
    <w:rsid w:val="0067094A"/>
    <w:rsid w:val="00671899"/>
    <w:rsid w:val="00674D1F"/>
    <w:rsid w:val="00675C1D"/>
    <w:rsid w:val="00684947"/>
    <w:rsid w:val="006955CC"/>
    <w:rsid w:val="006B6330"/>
    <w:rsid w:val="006B646A"/>
    <w:rsid w:val="006B6864"/>
    <w:rsid w:val="006C3A69"/>
    <w:rsid w:val="006C526E"/>
    <w:rsid w:val="006F2C0E"/>
    <w:rsid w:val="006F3005"/>
    <w:rsid w:val="006F6CBC"/>
    <w:rsid w:val="0070775B"/>
    <w:rsid w:val="00711B02"/>
    <w:rsid w:val="00724712"/>
    <w:rsid w:val="00745158"/>
    <w:rsid w:val="0075016B"/>
    <w:rsid w:val="00770F09"/>
    <w:rsid w:val="007758C7"/>
    <w:rsid w:val="00780704"/>
    <w:rsid w:val="00791DCC"/>
    <w:rsid w:val="007B44F8"/>
    <w:rsid w:val="007B4D24"/>
    <w:rsid w:val="007B506A"/>
    <w:rsid w:val="007C0A3C"/>
    <w:rsid w:val="007D43CC"/>
    <w:rsid w:val="00804781"/>
    <w:rsid w:val="0081029C"/>
    <w:rsid w:val="008135D1"/>
    <w:rsid w:val="00813A7B"/>
    <w:rsid w:val="00817BE4"/>
    <w:rsid w:val="00821EE4"/>
    <w:rsid w:val="00826190"/>
    <w:rsid w:val="008377B4"/>
    <w:rsid w:val="00842329"/>
    <w:rsid w:val="00843C78"/>
    <w:rsid w:val="008450EC"/>
    <w:rsid w:val="008461BC"/>
    <w:rsid w:val="00853886"/>
    <w:rsid w:val="00890665"/>
    <w:rsid w:val="00895066"/>
    <w:rsid w:val="00896541"/>
    <w:rsid w:val="008A1964"/>
    <w:rsid w:val="008A285B"/>
    <w:rsid w:val="008A2C6D"/>
    <w:rsid w:val="008A5B2E"/>
    <w:rsid w:val="008A5D4A"/>
    <w:rsid w:val="008B0F45"/>
    <w:rsid w:val="008C7196"/>
    <w:rsid w:val="008C76FA"/>
    <w:rsid w:val="008D3234"/>
    <w:rsid w:val="008D7C98"/>
    <w:rsid w:val="00901601"/>
    <w:rsid w:val="00907C13"/>
    <w:rsid w:val="00910848"/>
    <w:rsid w:val="00917EAE"/>
    <w:rsid w:val="00943923"/>
    <w:rsid w:val="0095103B"/>
    <w:rsid w:val="00952A35"/>
    <w:rsid w:val="00953031"/>
    <w:rsid w:val="009547ED"/>
    <w:rsid w:val="0095554D"/>
    <w:rsid w:val="009560B3"/>
    <w:rsid w:val="00957EC4"/>
    <w:rsid w:val="00957F3D"/>
    <w:rsid w:val="00982A43"/>
    <w:rsid w:val="00982F06"/>
    <w:rsid w:val="009B08A6"/>
    <w:rsid w:val="009B43A1"/>
    <w:rsid w:val="009B5A6A"/>
    <w:rsid w:val="009B5A96"/>
    <w:rsid w:val="009B62C0"/>
    <w:rsid w:val="009C736D"/>
    <w:rsid w:val="009F098E"/>
    <w:rsid w:val="009F129B"/>
    <w:rsid w:val="00A14001"/>
    <w:rsid w:val="00A20B79"/>
    <w:rsid w:val="00A27157"/>
    <w:rsid w:val="00A308AB"/>
    <w:rsid w:val="00A37B4F"/>
    <w:rsid w:val="00A408E8"/>
    <w:rsid w:val="00A41993"/>
    <w:rsid w:val="00A4513B"/>
    <w:rsid w:val="00A5581F"/>
    <w:rsid w:val="00A623C0"/>
    <w:rsid w:val="00A65308"/>
    <w:rsid w:val="00A669D5"/>
    <w:rsid w:val="00A7074A"/>
    <w:rsid w:val="00A717B9"/>
    <w:rsid w:val="00A73FEF"/>
    <w:rsid w:val="00A81E89"/>
    <w:rsid w:val="00AB3030"/>
    <w:rsid w:val="00AC2267"/>
    <w:rsid w:val="00AC4BE6"/>
    <w:rsid w:val="00AC5236"/>
    <w:rsid w:val="00AC71BC"/>
    <w:rsid w:val="00AC7E82"/>
    <w:rsid w:val="00AD1EBE"/>
    <w:rsid w:val="00AD7AB1"/>
    <w:rsid w:val="00AF5D63"/>
    <w:rsid w:val="00B1726D"/>
    <w:rsid w:val="00B34F53"/>
    <w:rsid w:val="00B57E1D"/>
    <w:rsid w:val="00B74B4B"/>
    <w:rsid w:val="00B83EE3"/>
    <w:rsid w:val="00B92AA6"/>
    <w:rsid w:val="00BC14C9"/>
    <w:rsid w:val="00BC359B"/>
    <w:rsid w:val="00BD0E43"/>
    <w:rsid w:val="00BE0B50"/>
    <w:rsid w:val="00BF1102"/>
    <w:rsid w:val="00BF3E86"/>
    <w:rsid w:val="00BF60E8"/>
    <w:rsid w:val="00C064DA"/>
    <w:rsid w:val="00C37016"/>
    <w:rsid w:val="00C53A19"/>
    <w:rsid w:val="00C675D9"/>
    <w:rsid w:val="00C7164A"/>
    <w:rsid w:val="00C87395"/>
    <w:rsid w:val="00CD2713"/>
    <w:rsid w:val="00CD3932"/>
    <w:rsid w:val="00CE3F73"/>
    <w:rsid w:val="00CE4076"/>
    <w:rsid w:val="00D00929"/>
    <w:rsid w:val="00D0754C"/>
    <w:rsid w:val="00D13BB8"/>
    <w:rsid w:val="00D17B4B"/>
    <w:rsid w:val="00D34B93"/>
    <w:rsid w:val="00D50527"/>
    <w:rsid w:val="00D53586"/>
    <w:rsid w:val="00D667E2"/>
    <w:rsid w:val="00D96BD7"/>
    <w:rsid w:val="00DC4876"/>
    <w:rsid w:val="00DD1A2C"/>
    <w:rsid w:val="00DF0759"/>
    <w:rsid w:val="00DF693B"/>
    <w:rsid w:val="00E05B3D"/>
    <w:rsid w:val="00E125AF"/>
    <w:rsid w:val="00E13241"/>
    <w:rsid w:val="00E27921"/>
    <w:rsid w:val="00E34EEB"/>
    <w:rsid w:val="00E51EEE"/>
    <w:rsid w:val="00E61C43"/>
    <w:rsid w:val="00E66F9C"/>
    <w:rsid w:val="00E67E95"/>
    <w:rsid w:val="00E73DD3"/>
    <w:rsid w:val="00E9506C"/>
    <w:rsid w:val="00EA41E5"/>
    <w:rsid w:val="00EA57A8"/>
    <w:rsid w:val="00EB05B2"/>
    <w:rsid w:val="00EB365B"/>
    <w:rsid w:val="00EB3BD3"/>
    <w:rsid w:val="00EB464D"/>
    <w:rsid w:val="00EC028B"/>
    <w:rsid w:val="00ED1190"/>
    <w:rsid w:val="00ED44B4"/>
    <w:rsid w:val="00EE15CD"/>
    <w:rsid w:val="00EF5998"/>
    <w:rsid w:val="00EF688F"/>
    <w:rsid w:val="00F056BF"/>
    <w:rsid w:val="00F25AC4"/>
    <w:rsid w:val="00F25DAD"/>
    <w:rsid w:val="00F3104A"/>
    <w:rsid w:val="00F34C88"/>
    <w:rsid w:val="00F40242"/>
    <w:rsid w:val="00F412C6"/>
    <w:rsid w:val="00F568F7"/>
    <w:rsid w:val="00F66189"/>
    <w:rsid w:val="00F7131D"/>
    <w:rsid w:val="00F71699"/>
    <w:rsid w:val="00F71E45"/>
    <w:rsid w:val="00F8264F"/>
    <w:rsid w:val="00F8342B"/>
    <w:rsid w:val="00F918CB"/>
    <w:rsid w:val="00F93549"/>
    <w:rsid w:val="00F94CA7"/>
    <w:rsid w:val="00F978E0"/>
    <w:rsid w:val="00FA6F56"/>
    <w:rsid w:val="00FB104C"/>
    <w:rsid w:val="00FB3395"/>
    <w:rsid w:val="00FB5871"/>
    <w:rsid w:val="00FB7272"/>
    <w:rsid w:val="00FC0BB3"/>
    <w:rsid w:val="00FC147C"/>
    <w:rsid w:val="00FC173C"/>
    <w:rsid w:val="00FE2333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EA4"/>
  <w15:docId w15:val="{8F6A33B0-7CE1-45A3-9CCB-1976CDA4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6"/>
    <w:pPr>
      <w:ind w:left="720"/>
      <w:contextualSpacing/>
    </w:pPr>
  </w:style>
  <w:style w:type="table" w:styleId="a4">
    <w:name w:val="Table Grid"/>
    <w:basedOn w:val="a1"/>
    <w:uiPriority w:val="39"/>
    <w:rsid w:val="009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B6"/>
  </w:style>
  <w:style w:type="paragraph" w:styleId="a7">
    <w:name w:val="footer"/>
    <w:basedOn w:val="a"/>
    <w:link w:val="a8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B6"/>
  </w:style>
  <w:style w:type="character" w:styleId="a9">
    <w:name w:val="Hyperlink"/>
    <w:basedOn w:val="a0"/>
    <w:uiPriority w:val="99"/>
    <w:unhideWhenUsed/>
    <w:rsid w:val="002D5FC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4B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B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4B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4B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4B8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408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223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3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83EE3"/>
    <w:pPr>
      <w:spacing w:after="120" w:line="259" w:lineRule="auto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3EE3"/>
  </w:style>
  <w:style w:type="paragraph" w:styleId="af5">
    <w:name w:val="No Spacing"/>
    <w:uiPriority w:val="1"/>
    <w:qFormat/>
    <w:rsid w:val="00DF693B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hidden/>
    <w:uiPriority w:val="99"/>
    <w:semiHidden/>
    <w:rsid w:val="00A20B79"/>
    <w:pPr>
      <w:spacing w:after="0" w:line="240" w:lineRule="auto"/>
    </w:pPr>
  </w:style>
  <w:style w:type="paragraph" w:customStyle="1" w:styleId="Default">
    <w:name w:val="Default"/>
    <w:rsid w:val="00BD0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470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rsid w:val="002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F79B-88DC-482B-9CA3-CA247AF4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Юрьевна</dc:creator>
  <cp:lastModifiedBy>Жабина Полина Игоревна</cp:lastModifiedBy>
  <cp:revision>2</cp:revision>
  <cp:lastPrinted>2023-05-02T08:14:00Z</cp:lastPrinted>
  <dcterms:created xsi:type="dcterms:W3CDTF">2024-06-25T13:31:00Z</dcterms:created>
  <dcterms:modified xsi:type="dcterms:W3CDTF">2024-06-25T13:31:00Z</dcterms:modified>
</cp:coreProperties>
</file>