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0E" w:rsidRDefault="00B11FF1" w:rsidP="00B11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07">
        <w:rPr>
          <w:rFonts w:ascii="Times New Roman" w:hAnsi="Times New Roman" w:cs="Times New Roman"/>
          <w:b/>
          <w:sz w:val="24"/>
          <w:szCs w:val="24"/>
        </w:rPr>
        <w:t>Листок-вкладыш – информация для пациента</w:t>
      </w:r>
    </w:p>
    <w:p w:rsidR="00B11FF1" w:rsidRDefault="00B11FF1" w:rsidP="00B11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Тербинафин – ВЕРТЕКС, 250 мг, таблетки</w:t>
      </w:r>
    </w:p>
    <w:p w:rsidR="00B11FF1" w:rsidRDefault="00B11FF1" w:rsidP="00B11F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Действующее вещество: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тербинафин</w:t>
      </w:r>
      <w:proofErr w:type="spellEnd"/>
    </w:p>
    <w:p w:rsidR="00B11FF1" w:rsidRDefault="00B11FF1" w:rsidP="00B11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FF1" w:rsidRPr="00482607" w:rsidRDefault="00B11FF1" w:rsidP="00B11F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07">
        <w:rPr>
          <w:rFonts w:ascii="Times New Roman" w:hAnsi="Times New Roman" w:cs="Times New Roman"/>
          <w:b/>
          <w:sz w:val="24"/>
          <w:szCs w:val="24"/>
        </w:rPr>
        <w:t>Перед приемом препарата полностью прочитайте листок-вкладыш, поскольку в нем содержатся важные для Вас сведения.</w:t>
      </w:r>
    </w:p>
    <w:p w:rsidR="00B11FF1" w:rsidRPr="00482607" w:rsidRDefault="00B11FF1" w:rsidP="00B11F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07">
        <w:rPr>
          <w:rFonts w:ascii="Times New Roman" w:hAnsi="Times New Roman" w:cs="Times New Roman"/>
          <w:sz w:val="24"/>
          <w:szCs w:val="24"/>
        </w:rPr>
        <w:t>Сохраните листок-вкладыш. Возможно, Вам потребуется прочитать его еще раз.</w:t>
      </w:r>
    </w:p>
    <w:p w:rsidR="00B11FF1" w:rsidRPr="00482607" w:rsidRDefault="00B11FF1" w:rsidP="00B11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07">
        <w:rPr>
          <w:rFonts w:ascii="Times New Roman" w:hAnsi="Times New Roman" w:cs="Times New Roman"/>
          <w:sz w:val="24"/>
          <w:szCs w:val="24"/>
        </w:rPr>
        <w:t>Если у Вас возникли дополнительные вопросы, обратитесь к лечащему врачу или работнику аптеки.</w:t>
      </w:r>
    </w:p>
    <w:p w:rsidR="00B11FF1" w:rsidRPr="00482607" w:rsidRDefault="00B11FF1" w:rsidP="00B11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07">
        <w:rPr>
          <w:rFonts w:ascii="Times New Roman" w:hAnsi="Times New Roman" w:cs="Times New Roman"/>
          <w:sz w:val="24"/>
          <w:szCs w:val="24"/>
        </w:rPr>
        <w:t>Препарат назначен именно Вам. Не передавайте его другим людям. Он может навредить им, даже если симптомы их заболевания совпадают с Вашими.</w:t>
      </w:r>
    </w:p>
    <w:p w:rsidR="00B11FF1" w:rsidRDefault="00B11FF1" w:rsidP="00B11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07">
        <w:rPr>
          <w:rFonts w:ascii="Times New Roman" w:hAnsi="Times New Roman" w:cs="Times New Roman"/>
          <w:sz w:val="24"/>
          <w:szCs w:val="24"/>
        </w:rPr>
        <w:t>Если у Вас возникли какие-либо нежелательные реакции, обратитесь к лечащему врачу или работнику аптеки. Данная рекомендация распространяется на любые возможные нежелательные реакции, в том числе на не перечисленные в разделе 4 листка-вкладыша.</w:t>
      </w:r>
    </w:p>
    <w:p w:rsidR="00B11FF1" w:rsidRDefault="00B11FF1" w:rsidP="00B11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FF1" w:rsidRPr="00482607" w:rsidRDefault="00B11FF1" w:rsidP="00B11FF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26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листка-вкладыша</w:t>
      </w:r>
    </w:p>
    <w:p w:rsidR="00B11FF1" w:rsidRPr="00482607" w:rsidRDefault="00B11FF1" w:rsidP="00B11FF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2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4826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Что из себя представляет препарат </w:t>
      </w:r>
      <w:r>
        <w:rPr>
          <w:rFonts w:ascii="Times New Roman" w:eastAsia="Times New Roman" w:hAnsi="Times New Roman" w:cs="Times New Roman"/>
          <w:sz w:val="24"/>
          <w:szCs w:val="24"/>
        </w:rPr>
        <w:t>Тербинафин</w:t>
      </w:r>
      <w:r w:rsidRPr="00671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08C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67108C">
        <w:rPr>
          <w:rFonts w:ascii="Times New Roman" w:eastAsia="Times New Roman" w:hAnsi="Times New Roman" w:cs="Times New Roman"/>
          <w:sz w:val="24"/>
          <w:szCs w:val="24"/>
        </w:rPr>
        <w:t xml:space="preserve"> ВЕРТЕКС</w:t>
      </w:r>
      <w:r w:rsidRPr="00482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для чего его применяют.</w:t>
      </w:r>
    </w:p>
    <w:p w:rsidR="00B11FF1" w:rsidRPr="00482607" w:rsidRDefault="00B11FF1" w:rsidP="00B11FF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2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4826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О чем следует знать перед приемом препарата </w:t>
      </w:r>
      <w:r>
        <w:rPr>
          <w:rFonts w:ascii="Times New Roman" w:eastAsia="Times New Roman" w:hAnsi="Times New Roman" w:cs="Times New Roman"/>
          <w:sz w:val="24"/>
          <w:szCs w:val="24"/>
        </w:rPr>
        <w:t>Тербинафин</w:t>
      </w:r>
      <w:r w:rsidRPr="00671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08C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67108C">
        <w:rPr>
          <w:rFonts w:ascii="Times New Roman" w:eastAsia="Times New Roman" w:hAnsi="Times New Roman" w:cs="Times New Roman"/>
          <w:sz w:val="24"/>
          <w:szCs w:val="24"/>
        </w:rPr>
        <w:t xml:space="preserve"> ВЕРТЕКС</w:t>
      </w:r>
      <w:r w:rsidRPr="00482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FF1" w:rsidRPr="00482607" w:rsidRDefault="00B11FF1" w:rsidP="00B11FF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2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4826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Прием препарата </w:t>
      </w:r>
      <w:r>
        <w:rPr>
          <w:rFonts w:ascii="Times New Roman" w:eastAsia="Times New Roman" w:hAnsi="Times New Roman" w:cs="Times New Roman"/>
          <w:sz w:val="24"/>
          <w:szCs w:val="24"/>
        </w:rPr>
        <w:t>Тербинафин</w:t>
      </w:r>
      <w:r w:rsidRPr="00671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08C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67108C">
        <w:rPr>
          <w:rFonts w:ascii="Times New Roman" w:eastAsia="Times New Roman" w:hAnsi="Times New Roman" w:cs="Times New Roman"/>
          <w:sz w:val="24"/>
          <w:szCs w:val="24"/>
        </w:rPr>
        <w:t xml:space="preserve"> ВЕРТЕКС</w:t>
      </w:r>
      <w:r w:rsidRPr="00482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FF1" w:rsidRPr="00482607" w:rsidRDefault="00B11FF1" w:rsidP="00B11FF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2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4826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Возможные нежелательные реакции.</w:t>
      </w:r>
    </w:p>
    <w:p w:rsidR="00B11FF1" w:rsidRPr="00482607" w:rsidRDefault="00B11FF1" w:rsidP="00B11FF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2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4826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Хранение препарата </w:t>
      </w:r>
      <w:r>
        <w:rPr>
          <w:rFonts w:ascii="Times New Roman" w:eastAsia="Times New Roman" w:hAnsi="Times New Roman" w:cs="Times New Roman"/>
          <w:sz w:val="24"/>
          <w:szCs w:val="24"/>
        </w:rPr>
        <w:t>Тербинафин</w:t>
      </w:r>
      <w:r w:rsidRPr="00671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08C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67108C">
        <w:rPr>
          <w:rFonts w:ascii="Times New Roman" w:eastAsia="Times New Roman" w:hAnsi="Times New Roman" w:cs="Times New Roman"/>
          <w:sz w:val="24"/>
          <w:szCs w:val="24"/>
        </w:rPr>
        <w:t xml:space="preserve"> ВЕРТЕКС</w:t>
      </w:r>
      <w:r w:rsidRPr="00482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FF1" w:rsidRDefault="00B11FF1" w:rsidP="00B11FF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2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Pr="004826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Содержимое упаковки и прочие сведения.</w:t>
      </w:r>
    </w:p>
    <w:p w:rsidR="00B11FF1" w:rsidRDefault="00B11FF1" w:rsidP="00B11FF1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1FF1" w:rsidRDefault="00B11FF1" w:rsidP="00B11F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11F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Что из себя представляет препарат Тербинафин – ВЕРТЕКС, и для чего его применяют</w:t>
      </w:r>
    </w:p>
    <w:p w:rsidR="00B11FF1" w:rsidRDefault="00B11FF1" w:rsidP="00B11FF1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Препарат Тербинафин – ВЕРТЕКС содержит действующее вещество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тербинафин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которое является противогрибковым средством.</w:t>
      </w:r>
    </w:p>
    <w:p w:rsidR="00B11FF1" w:rsidRDefault="00B11FF1" w:rsidP="00B11FF1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1FF1" w:rsidRDefault="00B11FF1" w:rsidP="00B11FF1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Показания к применению</w:t>
      </w:r>
    </w:p>
    <w:p w:rsidR="00B11FF1" w:rsidRDefault="00B11FF1" w:rsidP="00B11FF1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Препарат Тербинафин – ВЕРТЕКС применяется у взрослых и детей от 3</w:t>
      </w:r>
      <w:r w:rsidR="00E44F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лет </w:t>
      </w:r>
      <w:r w:rsidR="00A74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лечения</w:t>
      </w:r>
      <w:r w:rsidR="00553B1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53B12" w:rsidRDefault="00553B12" w:rsidP="00246FF0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грибковых поражений ногтей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онихомикозов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553B12" w:rsidRDefault="00553B12" w:rsidP="00246FF0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грибкового поражения волосистой части головы;</w:t>
      </w:r>
    </w:p>
    <w:p w:rsidR="00553B12" w:rsidRDefault="00553B12" w:rsidP="00246FF0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грибковых инфекций кожи, если местное лечение (например, кремом) недостаточно эффективно.</w:t>
      </w:r>
    </w:p>
    <w:p w:rsidR="00553B12" w:rsidRDefault="00553B12" w:rsidP="00553B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3B12" w:rsidRDefault="00553B12" w:rsidP="00553B12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Способ действия препарата</w:t>
      </w:r>
    </w:p>
    <w:p w:rsidR="00553B12" w:rsidRDefault="00553B12" w:rsidP="00553B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Лекарственный препарат Тербинафин – ВЕРТЕКС воздействует на клетку гриба, что вызывает ее гибель.</w:t>
      </w:r>
    </w:p>
    <w:p w:rsidR="00FD748E" w:rsidRDefault="00FD748E" w:rsidP="00553B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улучшение не наступило или Вы чувствуете ухудшение, необходимо обратиться к врачу.</w:t>
      </w:r>
    </w:p>
    <w:p w:rsidR="00FD748E" w:rsidRDefault="00FD748E" w:rsidP="00553B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748E" w:rsidRPr="00FD748E" w:rsidRDefault="00FD748E" w:rsidP="00FD748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74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чем следует знать перед приемом препарата Тербинафин – ВЕРТЕКС</w:t>
      </w:r>
    </w:p>
    <w:p w:rsidR="00FD748E" w:rsidRDefault="002A0774" w:rsidP="00553B12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Противопоказания</w:t>
      </w:r>
    </w:p>
    <w:p w:rsidR="002A0774" w:rsidRDefault="002A0774" w:rsidP="00553B12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Не </w:t>
      </w:r>
      <w:r w:rsidR="003E7D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</w:t>
      </w:r>
      <w:r w:rsidR="00E44F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нимайте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препарат Тербинафин – ВЕРТЕКС:</w:t>
      </w:r>
    </w:p>
    <w:p w:rsidR="002A0774" w:rsidRDefault="002A0774" w:rsidP="005F1987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у Вас аллергия на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тербинафин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любые другие компоненты препарата (перечисленные в разделе 6 листка-вкладыша);</w:t>
      </w:r>
    </w:p>
    <w:p w:rsidR="002A0774" w:rsidRDefault="002A0774" w:rsidP="005F1987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у Вас заболевание печени;</w:t>
      </w:r>
    </w:p>
    <w:p w:rsidR="003E7D64" w:rsidRPr="00E44F23" w:rsidRDefault="002A0774" w:rsidP="005F1987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у Вас нарушения функции почек</w:t>
      </w:r>
      <w:r w:rsidR="00E44F2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E7D64" w:rsidRDefault="003E7D64" w:rsidP="003E7D6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7D64" w:rsidRDefault="003E7D64" w:rsidP="003E7D6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Особые указания и меры предосторожности</w:t>
      </w:r>
    </w:p>
    <w:p w:rsidR="003E7D64" w:rsidRDefault="003E7D64" w:rsidP="003E7D6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 приемом препарата Тербинафин – ВЕРТЕКС проконсультируйтесь с лечащим врачом или работником аптеки.</w:t>
      </w:r>
    </w:p>
    <w:p w:rsidR="00B9066E" w:rsidRPr="00B9066E" w:rsidRDefault="00B9066E" w:rsidP="00B9066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Сообщите врачу, </w:t>
      </w:r>
      <w:r w:rsidR="003E7D64" w:rsidRPr="00B906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</w:t>
      </w:r>
      <w:r w:rsidR="001E07C3" w:rsidRPr="00B9066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Вас есть проблемы с печенью, а также при появлении таких симптомов как снижение аппетита, тошнота, чувство усталости, рвота, боли в правом подреберье</w:t>
      </w:r>
      <w:r w:rsidRPr="00B9066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потемнение мочи, пожелтение кожи или глазных яблок, светлый кал.</w:t>
      </w:r>
      <w:r w:rsidR="003E7D64" w:rsidRPr="00B906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Перед началом или во время лечения Ваш врач может назначить проведение дополнительных анализов</w:t>
      </w:r>
      <w:r w:rsidRPr="00B906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функций печени.</w:t>
      </w:r>
    </w:p>
    <w:p w:rsidR="00553B12" w:rsidRDefault="00B9066E" w:rsidP="00B11FF1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время лечения препаратом Тербинафин – ВЕРТЕКС Ваш врач может проводить контроль показателей крови.</w:t>
      </w:r>
    </w:p>
    <w:p w:rsidR="00B9066E" w:rsidRDefault="00B9066E" w:rsidP="00B11FF1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Принимайте препарат с осторожностью:</w:t>
      </w:r>
    </w:p>
    <w:p w:rsidR="00B9066E" w:rsidRDefault="00B9066E" w:rsidP="004B7A69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у Вас нарушена функция костного мозга (нарушение образования кровяных клеток);</w:t>
      </w:r>
    </w:p>
    <w:p w:rsidR="00B9066E" w:rsidRDefault="00B9066E" w:rsidP="004B7A69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у Вас системная красная волчанка (</w:t>
      </w:r>
      <w:r w:rsidR="001D1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хроническое системное заболевание с выраженными проявлениями на коже);</w:t>
      </w:r>
    </w:p>
    <w:p w:rsidR="001D1A38" w:rsidRDefault="001D1A38" w:rsidP="004B7A69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у Вас псориаз (заболевание кожи, вызывающее появление красных чешуйчатых пятен), из-за обострения заболевания.</w:t>
      </w:r>
    </w:p>
    <w:p w:rsidR="001D1A38" w:rsidRDefault="001D1A38" w:rsidP="001D1A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A38" w:rsidRDefault="001D1A38" w:rsidP="001D1A3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Дети и подростки</w:t>
      </w:r>
    </w:p>
    <w:p w:rsidR="001D1A38" w:rsidRDefault="001D1A38" w:rsidP="001D1A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давайте препарат Тербинафин – ВЕРТЕКС детям в возрасте от 0 до 3 лет и с массой тела до 20 кг вследствие вероятной небезопасности. </w:t>
      </w:r>
    </w:p>
    <w:p w:rsidR="001D1A38" w:rsidRDefault="001D1A38" w:rsidP="001D1A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Препарат противопоказан детям в возрасте от 0 до</w:t>
      </w:r>
      <w:r w:rsidR="00E44F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 лет и с массой тела до 20 кг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D1A38" w:rsidRDefault="001D1A38" w:rsidP="001D1A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A38" w:rsidRDefault="001D1A38" w:rsidP="001D1A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Другие препараты и препарат </w:t>
      </w:r>
      <w:r w:rsidR="009E1ED0">
        <w:rPr>
          <w:rFonts w:ascii="Times New Roman" w:eastAsia="Times New Roman" w:hAnsi="Times New Roman" w:cs="Times New Roman"/>
          <w:b/>
          <w:sz w:val="24"/>
          <w:szCs w:val="24"/>
        </w:rPr>
        <w:t>Тербинафин</w:t>
      </w:r>
      <w:r w:rsidRPr="00474E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4E2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2D"/>
      </w:r>
      <w:r w:rsidRPr="00474E27">
        <w:rPr>
          <w:rFonts w:ascii="Times New Roman" w:eastAsia="Times New Roman" w:hAnsi="Times New Roman" w:cs="Times New Roman"/>
          <w:b/>
          <w:sz w:val="24"/>
          <w:szCs w:val="24"/>
        </w:rPr>
        <w:t xml:space="preserve"> ВЕРТЕКС</w:t>
      </w:r>
    </w:p>
    <w:p w:rsidR="009E1ED0" w:rsidRDefault="009E1ED0" w:rsidP="001D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Сообщите лечащему врачу или работнику аптеки о том, что Вы принимаете, недавно принимали или можете начать принимать какие-либо другие препараты.</w:t>
      </w:r>
    </w:p>
    <w:p w:rsidR="009E1ED0" w:rsidRDefault="009E1ED0" w:rsidP="001D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связано с тем, что препарат Тербинафин – ВЕРТЕКС может повлиять на действие других препаратов или наоборот, может увеличить риск и степень серьезности нежелательных реакций.</w:t>
      </w:r>
    </w:p>
    <w:p w:rsidR="009E1ED0" w:rsidRDefault="009E1ED0" w:rsidP="001D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Обязательно поставьте в известность лечащего врача, если Вы принимаете следующие препараты:</w:t>
      </w:r>
    </w:p>
    <w:p w:rsidR="009E1ED0" w:rsidRDefault="009E1ED0" w:rsidP="004B7A69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циметидин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(препарат, используемый для лечения язвы желудка);</w:t>
      </w:r>
    </w:p>
    <w:p w:rsidR="009E1ED0" w:rsidRDefault="009E1ED0" w:rsidP="004B7A69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другие препараты для лечения грибковых инфекций, такие как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флуконазол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кетоконазол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D6CF4" w:rsidRDefault="004D6CF4" w:rsidP="004B7A69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амиодарон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(препарат, используемый при нарушениях ритма сердца);</w:t>
      </w:r>
    </w:p>
    <w:p w:rsidR="009E1ED0" w:rsidRDefault="009E1ED0" w:rsidP="004B7A69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рифампицин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(препар</w:t>
      </w:r>
      <w:r w:rsidR="00AE40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т, используемый для лечения инфекций);</w:t>
      </w:r>
    </w:p>
    <w:p w:rsidR="004D6CF4" w:rsidRDefault="009E1ED0" w:rsidP="004B7A69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кофеин;</w:t>
      </w:r>
    </w:p>
    <w:p w:rsidR="004D6CF4" w:rsidRPr="004D6CF4" w:rsidRDefault="005D1553" w:rsidP="004B7A69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препараты, назначаемые при болезни Паркинсона, такие как ингибиторы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моноаминоксидазы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типа В;</w:t>
      </w:r>
    </w:p>
    <w:p w:rsidR="009E1ED0" w:rsidRDefault="004D6CF4" w:rsidP="004B7A69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дезипрамин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(препарат для лечения депрессии);</w:t>
      </w:r>
    </w:p>
    <w:p w:rsidR="004D6CF4" w:rsidRDefault="004D6CF4" w:rsidP="004B7A69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декстрометорфан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(противокашлевый препарат);</w:t>
      </w:r>
    </w:p>
    <w:p w:rsidR="004D6CF4" w:rsidRDefault="004D6CF4" w:rsidP="004B7A69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пероральные контрацептивы;</w:t>
      </w:r>
    </w:p>
    <w:p w:rsidR="004D6CF4" w:rsidRDefault="004D6CF4" w:rsidP="004B7A69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циклоспорин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(препарат, используемый после пересадки органов).</w:t>
      </w:r>
    </w:p>
    <w:p w:rsidR="00A8787B" w:rsidRDefault="00A8787B" w:rsidP="00A8787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87B" w:rsidRDefault="00A8787B" w:rsidP="00A8787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727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Беременность и грудное вскармливание</w:t>
      </w:r>
    </w:p>
    <w:p w:rsidR="00E727AA" w:rsidRDefault="00E727AA" w:rsidP="00A8787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вы беременны или кормите грудью, думаете, что забеременели, или планируете беременность, перед началом применения препарата проконсультируйтесь с лечащим врачом или работником аптеки.</w:t>
      </w:r>
    </w:p>
    <w:p w:rsidR="00E727AA" w:rsidRDefault="00E727AA" w:rsidP="00A8787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Препарат Тербинафин – ВЕРТЕКС выделяется вместе с молоком. Во время лечения препаратом Тербинафин – ВЕРТЕКС прекратите кормление грудью.</w:t>
      </w:r>
    </w:p>
    <w:p w:rsidR="00E727AA" w:rsidRDefault="00E727AA" w:rsidP="00A8787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7A69" w:rsidRDefault="004B7A69" w:rsidP="00A8787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7A69" w:rsidRDefault="004B7A69" w:rsidP="00A8787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27AA" w:rsidRDefault="00E727AA" w:rsidP="00A8787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727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Управление транспортными средствами и работа с механизмами</w:t>
      </w:r>
    </w:p>
    <w:p w:rsidR="00E727AA" w:rsidRDefault="00E727AA" w:rsidP="00A8787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Препарат Тербинафин – ВЕРТЕКС может вызывать головокружение. При появлении головокружения воздержитесь от управления транспортными средствами и работы с механизмами.</w:t>
      </w:r>
    </w:p>
    <w:p w:rsidR="00E727AA" w:rsidRDefault="00E727AA" w:rsidP="00A8787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27AA" w:rsidRDefault="00E727AA" w:rsidP="00A8787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Препарат Тербинафин – ВЕРТЕКС содержит лактозы моногидрат</w:t>
      </w:r>
    </w:p>
    <w:p w:rsidR="00E727AA" w:rsidRDefault="00E727AA" w:rsidP="00A8787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у Вас непереносимость некоторых сахаров, обратитесь к лечащему врачу перед приемом лекарственного препарата Тербинафин – ВЕРТЕКС.</w:t>
      </w:r>
    </w:p>
    <w:p w:rsidR="00AC50A0" w:rsidRDefault="00AC50A0" w:rsidP="00A8787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50A0" w:rsidRDefault="00AC50A0" w:rsidP="00AC50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C50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Прием препарата Тербинафин – ВЕРТЕКС</w:t>
      </w:r>
    </w:p>
    <w:p w:rsidR="00AC50A0" w:rsidRDefault="00AC50A0" w:rsidP="00AC50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принимайте препарат </w:t>
      </w:r>
      <w:r>
        <w:rPr>
          <w:rFonts w:ascii="Times New Roman" w:eastAsia="Times New Roman" w:hAnsi="Times New Roman" w:cs="Times New Roman"/>
          <w:sz w:val="24"/>
          <w:szCs w:val="24"/>
        </w:rPr>
        <w:t>Тербинафин</w:t>
      </w:r>
      <w:r w:rsidRPr="00AC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08C">
        <w:sym w:font="Symbol" w:char="F02D"/>
      </w:r>
      <w:r w:rsidRPr="00AC50A0">
        <w:rPr>
          <w:rFonts w:ascii="Times New Roman" w:eastAsia="Times New Roman" w:hAnsi="Times New Roman" w:cs="Times New Roman"/>
          <w:sz w:val="24"/>
          <w:szCs w:val="24"/>
        </w:rPr>
        <w:t xml:space="preserve"> ВЕРТЕКС </w:t>
      </w:r>
      <w:r w:rsidRPr="00AC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соответствии с </w:t>
      </w:r>
      <w:r w:rsidRPr="00AC50A0">
        <w:rPr>
          <w:rFonts w:ascii="Times New Roman" w:hAnsi="Times New Roman" w:cs="Times New Roman"/>
          <w:sz w:val="24"/>
          <w:szCs w:val="24"/>
        </w:rPr>
        <w:t xml:space="preserve"> </w:t>
      </w:r>
      <w:r w:rsidRPr="00AC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рекомендациями Вашего лечащего врача или работника аптеки. При появлении сомнений посоветуйтесь с лечащим врачом или работником аптеки.</w:t>
      </w:r>
    </w:p>
    <w:p w:rsidR="00AC50A0" w:rsidRDefault="00AC50A0" w:rsidP="00AC50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доза:</w:t>
      </w:r>
    </w:p>
    <w:p w:rsidR="00AC50A0" w:rsidRPr="00AC50A0" w:rsidRDefault="00AC50A0" w:rsidP="00AC50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Взрослые:</w:t>
      </w:r>
    </w:p>
    <w:p w:rsidR="00AC50A0" w:rsidRPr="00AC50A0" w:rsidRDefault="00AC50A0" w:rsidP="00AC50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250 мг (1 таблетка) один раз в сутки.</w:t>
      </w:r>
    </w:p>
    <w:p w:rsidR="00AC50A0" w:rsidRDefault="00AC50A0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11FF1" w:rsidRDefault="00AC50A0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Применение у детей и подростков</w:t>
      </w:r>
    </w:p>
    <w:p w:rsidR="00AC50A0" w:rsidRDefault="00AC50A0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C50A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Дети от 3 лет и с массой тела более 40 кг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:</w:t>
      </w:r>
    </w:p>
    <w:p w:rsidR="00AC50A0" w:rsidRDefault="00AC50A0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 дозирования не отличается от режима дозирования для взрослых.</w:t>
      </w:r>
    </w:p>
    <w:p w:rsidR="00AC50A0" w:rsidRDefault="00AC50A0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Дети от 3 лет и с массой тела от 20 до 40 кг:</w:t>
      </w:r>
    </w:p>
    <w:p w:rsidR="00AC50A0" w:rsidRDefault="00AC50A0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125 мг (1/2 таблетки 250 мг) один раз в сутки.</w:t>
      </w:r>
    </w:p>
    <w:p w:rsidR="00AC50A0" w:rsidRDefault="00AC50A0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AC50A0" w:rsidRDefault="00AC50A0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Путь и (или) способ введения</w:t>
      </w:r>
    </w:p>
    <w:p w:rsidR="00AC50A0" w:rsidRDefault="00AC50A0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Внутрь, независимо от приема пищи, запивая небольшим количеством воды.</w:t>
      </w:r>
    </w:p>
    <w:p w:rsidR="00AC50A0" w:rsidRDefault="00A76B74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Желательно принимать препарат в одно и то же время.</w:t>
      </w:r>
    </w:p>
    <w:p w:rsidR="00A76B74" w:rsidRDefault="00A76B74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Таблетку можно разделить на равные дозы.</w:t>
      </w:r>
    </w:p>
    <w:p w:rsidR="00A76B74" w:rsidRDefault="00A76B74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B74" w:rsidRDefault="00A76B74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Продолжительность терапии</w:t>
      </w:r>
    </w:p>
    <w:p w:rsidR="00A76B74" w:rsidRDefault="00A76B74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лечения препаратом Тербинафин – ВЕРТЕКС зависит от типа и степени тяжести грибкового заболевания.</w:t>
      </w:r>
      <w:r w:rsidR="00E44F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Врач определит длительность приема с учетом вашего заболевания.</w:t>
      </w:r>
    </w:p>
    <w:p w:rsidR="00A76B74" w:rsidRDefault="00E44F23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Обычно, л</w:t>
      </w:r>
      <w:r w:rsidR="00A76B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ечение кожных инфекций обычно занимает от 2 до 6 недель.</w:t>
      </w:r>
    </w:p>
    <w:p w:rsidR="00A76B74" w:rsidRDefault="00E44F23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Обычно, л</w:t>
      </w:r>
      <w:r w:rsidR="00A76B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ечение кожи головы</w:t>
      </w:r>
      <w:r w:rsidR="00EF31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волос длится 4 недели.</w:t>
      </w:r>
    </w:p>
    <w:p w:rsidR="00E44F23" w:rsidRDefault="00E44F23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Обычно, л</w:t>
      </w:r>
      <w:r w:rsidR="00EF31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ечение ногтей обычно длится от 6 до 12 недель. </w:t>
      </w:r>
    </w:p>
    <w:p w:rsidR="00EF3156" w:rsidRDefault="00EF3156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 некоторых пациентов лечение грибкового заболевания ногтей на стопах может потребовать длительного времени.</w:t>
      </w:r>
    </w:p>
    <w:p w:rsidR="00EF3156" w:rsidRDefault="00EF3156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3156" w:rsidRDefault="00EF3156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Если Вы приняли препарата Т</w:t>
      </w:r>
      <w:r w:rsidRPr="00EF31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ербинафин – ВЕРТЕКС больше, чем следовало</w:t>
      </w:r>
    </w:p>
    <w:p w:rsidR="00EF3156" w:rsidRDefault="00EF3156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вы приняли препарата больше, чем следовало, у Вас могут появиться следующие симптомы: головная боль, головокружение, тошнота, боль в верхней части живота.</w:t>
      </w:r>
    </w:p>
    <w:p w:rsidR="00EF3156" w:rsidRDefault="00EF3156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передозировки немедленно свяжитесь с врачом или обратитесь в отделение экстренной помощи.</w:t>
      </w:r>
    </w:p>
    <w:p w:rsidR="00EF3156" w:rsidRDefault="00EF3156" w:rsidP="00B11F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3156" w:rsidRPr="00482607" w:rsidRDefault="00EF3156" w:rsidP="00EF31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забыли принять препарат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Тербинафин</w:t>
      </w:r>
      <w:r w:rsidRPr="00474E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4E2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2D"/>
      </w:r>
      <w:r w:rsidRPr="00474E27">
        <w:rPr>
          <w:rFonts w:ascii="Times New Roman" w:eastAsia="Times New Roman" w:hAnsi="Times New Roman" w:cs="Times New Roman"/>
          <w:b/>
          <w:sz w:val="24"/>
          <w:szCs w:val="24"/>
        </w:rPr>
        <w:t xml:space="preserve"> ВЕРТЕКС</w:t>
      </w:r>
    </w:p>
    <w:p w:rsidR="00EF3156" w:rsidRPr="00482607" w:rsidRDefault="00EF3156" w:rsidP="00EF31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должны использовать препарат с частотой, назначенной Вам лечащим врачом, так как регулярность приема делает лечение более эффективным.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 не менее, если Вы забыли принять лекарственный препарат, используйте следующую дозу в обычное время.</w:t>
      </w:r>
      <w:r w:rsidRPr="00482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принимайте двойную дозу препарата, чтобы компенсировать пропущенную. </w:t>
      </w:r>
    </w:p>
    <w:p w:rsidR="00EF3156" w:rsidRDefault="00EF3156" w:rsidP="00EF31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вопросов по применению препарата, обратитесь к лечащему врачу или работнику аптеки.</w:t>
      </w:r>
    </w:p>
    <w:p w:rsidR="00EF3156" w:rsidRDefault="00EF3156" w:rsidP="00EF31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56" w:rsidRDefault="00EF3156" w:rsidP="00EF315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31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Возможные нежелательные реакции</w:t>
      </w:r>
    </w:p>
    <w:p w:rsidR="00EF3156" w:rsidRDefault="00EF3156" w:rsidP="00EF3156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Подобно всем лекарственным препаратам препарат Тербинафин – ВЕРТЕКС может вызывать нежелательные реакции, однако они возникают не у всех.</w:t>
      </w:r>
    </w:p>
    <w:p w:rsidR="00BF0B1F" w:rsidRDefault="00BF0B1F" w:rsidP="00EF3156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A3A">
        <w:rPr>
          <w:rFonts w:ascii="Times New Roman" w:hAnsi="Times New Roman" w:cs="Times New Roman"/>
          <w:sz w:val="24"/>
          <w:szCs w:val="24"/>
        </w:rPr>
        <w:t>После приема лекарственного препарата могут возникнуть реакции гиперчувствительности (аллергические реакции). Эти реакции могут быть серьезными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B1F" w:rsidRPr="00BF0B1F" w:rsidRDefault="00BF0B1F" w:rsidP="00EF3156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F0B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Прекратите прием препарата Тербинафин – ВЕРТЕКС и немедленно обратитесь за медицинской помощью, в случае возникновения одного из следующих признаков:</w:t>
      </w:r>
    </w:p>
    <w:p w:rsidR="00BF0B1F" w:rsidRDefault="00BF0B1F" w:rsidP="00212E09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тяжелые кожные реакции, сопровождающиеся высокой температурой тела, отеком в горле, сильным зудом, образованием волдырей и шелушением кожи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анафилактоидные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реакции, включая ангионевротический отек, анафилактические реакции);</w:t>
      </w:r>
    </w:p>
    <w:p w:rsidR="00BF0B1F" w:rsidRDefault="00BF0B1F" w:rsidP="00212E09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тяжелое поражение кожи и слизистых оболочек на фоне приема лекарственных препаратов (синдром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Стивенса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-Джонсон, </w:t>
      </w:r>
      <w:r w:rsidRPr="00BF0B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токсический </w:t>
      </w:r>
      <w:proofErr w:type="spellStart"/>
      <w:r w:rsidRPr="00BF0B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эпидермальный</w:t>
      </w:r>
      <w:proofErr w:type="spellEnd"/>
      <w:r w:rsidRPr="00BF0B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B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некролиз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острый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генерализованный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экзантематозный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пустулез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буллезный дерматит).</w:t>
      </w:r>
    </w:p>
    <w:p w:rsidR="00CF7789" w:rsidRDefault="00CF7789" w:rsidP="00CF778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Другие возможные нежелательные реакции, которые могут наблюдаться при приеме препарата Тербинафин – ВЕРТЕКС.</w:t>
      </w:r>
    </w:p>
    <w:p w:rsidR="00CF7789" w:rsidRDefault="00CF7789" w:rsidP="00CF77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Очень часто (могут возникать у более чем у 1 человека из 10):</w:t>
      </w:r>
    </w:p>
    <w:p w:rsidR="00CF7789" w:rsidRDefault="00CF7789" w:rsidP="008B62AA">
      <w:pPr>
        <w:pStyle w:val="a3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головная боль;</w:t>
      </w:r>
    </w:p>
    <w:p w:rsidR="00CF7789" w:rsidRPr="00CF7789" w:rsidRDefault="00CF7789" w:rsidP="008B62AA">
      <w:pPr>
        <w:pStyle w:val="a3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вздутие живота, снижение аппетита, </w:t>
      </w:r>
      <w:r w:rsidRPr="00CF77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ощущение боли или дискомфорта в верхних отделах живота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диспепсия), тошнота, слабо выраженные боли в животе, </w:t>
      </w:r>
      <w:r w:rsidRPr="00CF77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жидкий стул (диарея);</w:t>
      </w:r>
    </w:p>
    <w:p w:rsidR="00CF7789" w:rsidRDefault="00CF7789" w:rsidP="008B62AA">
      <w:pPr>
        <w:pStyle w:val="a3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сыпь;</w:t>
      </w:r>
    </w:p>
    <w:p w:rsidR="00CF7789" w:rsidRDefault="00CF7789" w:rsidP="008B62AA">
      <w:pPr>
        <w:pStyle w:val="a3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появление белых или красных, набухших, зудящих высыпаний на коже (крапивница);</w:t>
      </w:r>
    </w:p>
    <w:p w:rsidR="00CF7789" w:rsidRDefault="00CF7789" w:rsidP="008B62AA">
      <w:pPr>
        <w:pStyle w:val="a3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 в суставах и мышцах (артралгия, миалгия).</w:t>
      </w:r>
    </w:p>
    <w:p w:rsidR="00CF7789" w:rsidRDefault="00CF7789" w:rsidP="00CF778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Часто (могут возникать не более чем у 1 человека из 10):</w:t>
      </w:r>
    </w:p>
    <w:p w:rsidR="00CF7789" w:rsidRDefault="00CF7789" w:rsidP="008B62AA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депрессия;</w:t>
      </w:r>
    </w:p>
    <w:p w:rsidR="00CF7789" w:rsidRDefault="00CF7789" w:rsidP="008B62AA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головокружение;</w:t>
      </w:r>
    </w:p>
    <w:p w:rsidR="00CF7789" w:rsidRDefault="00CF7789" w:rsidP="008B62AA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нарушение вкусовых</w:t>
      </w:r>
      <w:r w:rsidR="00CC70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ощущений, вплоть до их потери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обычно восстановление происходит</w:t>
      </w:r>
      <w:r w:rsidR="00EF7E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пределах нескольких недель после прекращения лечения);</w:t>
      </w:r>
    </w:p>
    <w:p w:rsidR="00EF7E3D" w:rsidRDefault="00EF7E3D" w:rsidP="008B62AA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чувство усталости.</w:t>
      </w:r>
    </w:p>
    <w:p w:rsidR="00EF7E3D" w:rsidRDefault="00EF7E3D" w:rsidP="00EF7E3D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Нечасто (могут возникать не более чем у 1 человека из 100):</w:t>
      </w:r>
    </w:p>
    <w:p w:rsidR="00EF7E3D" w:rsidRDefault="00EF7E3D" w:rsidP="008B62AA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уменьшение количества эритроцитов и гемоглобина в крови (анемия);</w:t>
      </w:r>
    </w:p>
    <w:p w:rsidR="00EF7E3D" w:rsidRDefault="00EF7E3D" w:rsidP="008B62AA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тревожность;</w:t>
      </w:r>
    </w:p>
    <w:p w:rsidR="00EF7E3D" w:rsidRDefault="00EF7E3D" w:rsidP="008B62AA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кратковременные ощущения онемения, жжения и чувства «ползающих мурашек», пониженная чувствительность к реальным раздражителям (парестезии, гипестезии);</w:t>
      </w:r>
    </w:p>
    <w:p w:rsidR="00EF7E3D" w:rsidRDefault="00EF7E3D" w:rsidP="008B62AA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нарушение зрения;</w:t>
      </w:r>
    </w:p>
    <w:p w:rsidR="00EF7E3D" w:rsidRDefault="00EF7E3D" w:rsidP="008B62AA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 в ушах;</w:t>
      </w:r>
    </w:p>
    <w:p w:rsidR="00EF7E3D" w:rsidRDefault="00EF7E3D" w:rsidP="008B62AA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повышенная чувствительность к солнцу (реакции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фоточувствительности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EF7E3D" w:rsidRDefault="00EF7E3D" w:rsidP="008B62AA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температуры тела;</w:t>
      </w:r>
    </w:p>
    <w:p w:rsidR="00EF7E3D" w:rsidRDefault="00EF7E3D" w:rsidP="008B62AA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снижение веса.</w:t>
      </w:r>
    </w:p>
    <w:p w:rsidR="00EF7E3D" w:rsidRDefault="00EF7E3D" w:rsidP="00EF7E3D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Редко (могут возникать не более чем у 1 человека из 1000):</w:t>
      </w:r>
    </w:p>
    <w:p w:rsidR="00BF0B1F" w:rsidRDefault="00EF7E3D" w:rsidP="008B62AA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нарушение функции печени;</w:t>
      </w:r>
    </w:p>
    <w:p w:rsidR="00EF7E3D" w:rsidRDefault="00EF7E3D" w:rsidP="008B62AA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воспаление печени (гепатит);</w:t>
      </w:r>
    </w:p>
    <w:p w:rsidR="00EF7E3D" w:rsidRDefault="00EF7E3D" w:rsidP="008B62AA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пожелтение кожи или глаз</w:t>
      </w:r>
      <w:r w:rsidR="0017203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7203A" w:rsidRDefault="0017203A" w:rsidP="008B62AA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«печеночных» ферментов.</w:t>
      </w:r>
    </w:p>
    <w:p w:rsidR="0017203A" w:rsidRDefault="0017203A" w:rsidP="0017203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Очень редко (могут возникать не более чем у 1 человека из 10000):</w:t>
      </w:r>
    </w:p>
    <w:p w:rsidR="0017203A" w:rsidRDefault="0017203A" w:rsidP="008B62AA">
      <w:pPr>
        <w:pStyle w:val="a3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снижение количества нейтрофилов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нейтропения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17203A" w:rsidRDefault="0017203A" w:rsidP="008B62AA">
      <w:pPr>
        <w:pStyle w:val="a3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снижение количества некоторых лейкоцитов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агранулоцитоз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17203A" w:rsidRDefault="0017203A" w:rsidP="008B62AA">
      <w:pPr>
        <w:pStyle w:val="a3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снижение количества клеток крови, что может вызывать слабость, синяки или повысить вероятность инфекций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панцитопения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17203A" w:rsidRDefault="0017203A" w:rsidP="008B62AA">
      <w:pPr>
        <w:pStyle w:val="a3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снижение количества тромбоцитов, что может сопровождаться повышенной кровоточивостью и проблемами с остановкой кровотечений (тромбоцитопения);</w:t>
      </w:r>
    </w:p>
    <w:p w:rsidR="0017203A" w:rsidRDefault="00CC7043" w:rsidP="008B62AA">
      <w:pPr>
        <w:pStyle w:val="a3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тяжелые аллергические реакции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анафилактоидные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реакции);</w:t>
      </w:r>
    </w:p>
    <w:p w:rsidR="00CC7043" w:rsidRDefault="00CC7043" w:rsidP="008B62AA">
      <w:pPr>
        <w:pStyle w:val="a3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тяжелое заболевание кожи (системная красная волчанка);</w:t>
      </w:r>
    </w:p>
    <w:p w:rsidR="00CC7043" w:rsidRDefault="00CC7043" w:rsidP="008B62AA">
      <w:pPr>
        <w:pStyle w:val="a3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появление высыпаний с шелушением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псориазоподобные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высыпания или обострение псориаза);</w:t>
      </w:r>
    </w:p>
    <w:p w:rsidR="00CC7043" w:rsidRDefault="00CC7043" w:rsidP="008B62AA">
      <w:pPr>
        <w:pStyle w:val="a3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облысение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алопеция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C7043" w:rsidRDefault="00CC7043" w:rsidP="00CC7043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Неизвестно (исходя из имеющихся данных частоту возникновения определить невозможно):</w:t>
      </w:r>
    </w:p>
    <w:p w:rsidR="00BD14EA" w:rsidRPr="00BD14EA" w:rsidRDefault="00CC7043" w:rsidP="008B62AA">
      <w:pPr>
        <w:pStyle w:val="a3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зуд и сыпь на коже, отек лица и тела, боль в суставах, увеличение лимфоузлов, повышение температуры тела, возникающие после введения сыворотки, изготовленной из крови (синдром подобный сывороточной болезни);</w:t>
      </w:r>
    </w:p>
    <w:p w:rsidR="00CC7043" w:rsidRDefault="00CC7043" w:rsidP="008B62AA">
      <w:pPr>
        <w:pStyle w:val="a3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потеря обоняния</w:t>
      </w:r>
      <w:r w:rsidR="00BD14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снижение обоняния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 на длительный пе</w:t>
      </w:r>
      <w:r w:rsidR="00BD14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риод времени;</w:t>
      </w:r>
    </w:p>
    <w:p w:rsidR="00BD14EA" w:rsidRDefault="00BD14EA" w:rsidP="008B62AA">
      <w:pPr>
        <w:pStyle w:val="a3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затуманивание зрения, снижение остроты зрения;</w:t>
      </w:r>
    </w:p>
    <w:p w:rsidR="00BD14EA" w:rsidRDefault="00BD14EA" w:rsidP="008B62AA">
      <w:pPr>
        <w:pStyle w:val="a3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нарушение слуха;</w:t>
      </w:r>
    </w:p>
    <w:p w:rsidR="00BD14EA" w:rsidRDefault="00BD14EA" w:rsidP="008B62AA">
      <w:pPr>
        <w:pStyle w:val="a3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воспаление стенок сосудов, сопровождающееся повышением температуры тела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васкулит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BD14EA" w:rsidRDefault="00BD14EA" w:rsidP="008B62AA">
      <w:pPr>
        <w:pStyle w:val="a3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 в верхней части живота или по всему животу, сопровождающаяся тошнотой, рвотой, вздутием живота (панкреатит);</w:t>
      </w:r>
    </w:p>
    <w:p w:rsidR="00BD14EA" w:rsidRDefault="00BD14EA" w:rsidP="008B62AA">
      <w:pPr>
        <w:pStyle w:val="a3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сыпь, отеки, лихорадка и увеличение лимфатических узлов (лекарственная сыпь с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эозинофелией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системными симптомами);</w:t>
      </w:r>
    </w:p>
    <w:p w:rsidR="00BD14EA" w:rsidRDefault="00BD14EA" w:rsidP="008B62AA">
      <w:pPr>
        <w:pStyle w:val="a3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разрушение мышц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рабдомиолиз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BD14EA" w:rsidRDefault="00BD14EA" w:rsidP="008B62AA">
      <w:pPr>
        <w:pStyle w:val="a3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слабость, озноб, повышение температуры тела, головная боль (гриппоподобный синдром);</w:t>
      </w:r>
    </w:p>
    <w:p w:rsidR="00BD14EA" w:rsidRDefault="00BD14EA" w:rsidP="008B62AA">
      <w:pPr>
        <w:pStyle w:val="a3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повышение активности фермента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креатинфосфокиназы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сыворотке крови.</w:t>
      </w:r>
    </w:p>
    <w:p w:rsidR="00BD14EA" w:rsidRDefault="00BD14EA" w:rsidP="00BD14EA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4EA" w:rsidRPr="00482607" w:rsidRDefault="00BD14EA" w:rsidP="00BD14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07">
        <w:rPr>
          <w:rFonts w:ascii="Times New Roman" w:hAnsi="Times New Roman" w:cs="Times New Roman"/>
          <w:b/>
          <w:sz w:val="24"/>
          <w:szCs w:val="24"/>
        </w:rPr>
        <w:t>Сообщение о нежелательных реакциях</w:t>
      </w:r>
    </w:p>
    <w:p w:rsidR="00A82A47" w:rsidRPr="00482607" w:rsidRDefault="00BD14EA" w:rsidP="00BD1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07">
        <w:rPr>
          <w:rFonts w:ascii="Times New Roman" w:hAnsi="Times New Roman" w:cs="Times New Roman"/>
          <w:sz w:val="24"/>
          <w:szCs w:val="24"/>
        </w:rPr>
        <w:t>Если у Вас возникают какие-либо нежелательные реакции, проконсультируйтесь с врачом или работником аптеки. Данная рекомендация распространяется на любые возможные нежелательные реакции, в том числе на не перечисленные в листке-вкладыше. Вы также можете сообщить о нежелательных реакциях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препаратов, выявленным на территории государства – члена Евразийского экономического союза. Сообщая о нежелательных реакциях, Вы помогаете получить больше сведений о безопасности препарата.</w:t>
      </w:r>
    </w:p>
    <w:p w:rsidR="00BD14EA" w:rsidRPr="00482607" w:rsidRDefault="00BD14EA" w:rsidP="00BD1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0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D14EA" w:rsidRPr="00482607" w:rsidRDefault="00BD14EA" w:rsidP="00BD1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07">
        <w:rPr>
          <w:rFonts w:ascii="Times New Roman" w:hAnsi="Times New Roman" w:cs="Times New Roman"/>
          <w:sz w:val="24"/>
          <w:szCs w:val="24"/>
        </w:rPr>
        <w:t>Федеральная служба по надзору в сфере здравоохранения (Росздравнадзор)</w:t>
      </w:r>
    </w:p>
    <w:p w:rsidR="00BD14EA" w:rsidRPr="00482607" w:rsidRDefault="00BD14EA" w:rsidP="00BD1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07">
        <w:rPr>
          <w:rFonts w:ascii="Times New Roman" w:hAnsi="Times New Roman" w:cs="Times New Roman"/>
          <w:sz w:val="24"/>
          <w:szCs w:val="24"/>
        </w:rPr>
        <w:t>109012, г. Москва, Славянская площадь, д. 4, стр. 1.</w:t>
      </w:r>
    </w:p>
    <w:p w:rsidR="00BD14EA" w:rsidRPr="00482607" w:rsidRDefault="00BD14EA" w:rsidP="00BD1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07">
        <w:rPr>
          <w:rFonts w:ascii="Times New Roman" w:hAnsi="Times New Roman" w:cs="Times New Roman"/>
          <w:sz w:val="24"/>
          <w:szCs w:val="24"/>
        </w:rPr>
        <w:lastRenderedPageBreak/>
        <w:t>Тел</w:t>
      </w:r>
      <w:r>
        <w:rPr>
          <w:rFonts w:ascii="Times New Roman" w:hAnsi="Times New Roman" w:cs="Times New Roman"/>
          <w:sz w:val="24"/>
          <w:szCs w:val="24"/>
        </w:rPr>
        <w:t>ефон</w:t>
      </w:r>
      <w:r w:rsidRPr="00482607">
        <w:rPr>
          <w:rFonts w:ascii="Times New Roman" w:hAnsi="Times New Roman" w:cs="Times New Roman"/>
          <w:sz w:val="24"/>
          <w:szCs w:val="24"/>
        </w:rPr>
        <w:t>: +7 (</w:t>
      </w:r>
      <w:r>
        <w:rPr>
          <w:rFonts w:ascii="Times New Roman" w:hAnsi="Times New Roman" w:cs="Times New Roman"/>
          <w:sz w:val="24"/>
          <w:szCs w:val="24"/>
        </w:rPr>
        <w:t>800) 550 99 03</w:t>
      </w:r>
    </w:p>
    <w:p w:rsidR="00BD14EA" w:rsidRPr="00B262CB" w:rsidRDefault="00BD14EA" w:rsidP="00BD1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62CB">
        <w:rPr>
          <w:rFonts w:ascii="Times New Roman" w:hAnsi="Times New Roman" w:cs="Times New Roman"/>
          <w:sz w:val="24"/>
          <w:szCs w:val="24"/>
        </w:rPr>
        <w:t>-</w:t>
      </w:r>
      <w:r w:rsidRPr="004826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62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B262C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2607">
        <w:rPr>
          <w:rFonts w:ascii="Times New Roman" w:hAnsi="Times New Roman" w:cs="Times New Roman"/>
          <w:sz w:val="24"/>
          <w:szCs w:val="24"/>
          <w:lang w:val="en-US"/>
        </w:rPr>
        <w:t>roszdravnadzor</w:t>
      </w:r>
      <w:proofErr w:type="spellEnd"/>
      <w:r w:rsidRPr="00B262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2607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262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26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D14EA" w:rsidRPr="008619FE" w:rsidRDefault="00924551" w:rsidP="00BD1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D14EA" w:rsidRPr="008619FE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D14EA" w:rsidRPr="008619FE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14EA" w:rsidRPr="008619FE">
          <w:rPr>
            <w:rFonts w:ascii="Times New Roman" w:hAnsi="Times New Roman" w:cs="Times New Roman"/>
            <w:sz w:val="24"/>
            <w:szCs w:val="24"/>
            <w:lang w:val="en-US"/>
          </w:rPr>
          <w:t>roszdravnadzor</w:t>
        </w:r>
        <w:proofErr w:type="spellEnd"/>
        <w:r w:rsidR="00BD14EA" w:rsidRPr="008619FE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14EA" w:rsidRPr="008619FE">
          <w:rPr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D14EA" w:rsidRPr="008619FE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14EA" w:rsidRPr="008619FE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D14EA" w:rsidRDefault="00BD14EA" w:rsidP="00BD14E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4EA" w:rsidRDefault="00BD14EA" w:rsidP="00BC06C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06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Хранение препарата Тербинафин – ВЕРТЕКС </w:t>
      </w:r>
    </w:p>
    <w:p w:rsidR="00BC06C9" w:rsidRDefault="00BC06C9" w:rsidP="00BC0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Храните препарат в </w:t>
      </w:r>
      <w:r w:rsidRPr="00BC06C9">
        <w:rPr>
          <w:rFonts w:ascii="Times New Roman" w:eastAsia="Times New Roman" w:hAnsi="Times New Roman" w:cs="Times New Roman"/>
          <w:sz w:val="24"/>
          <w:szCs w:val="24"/>
        </w:rPr>
        <w:t>недоступном для ребенка месте так, чтобы ребенок не мог увидеть его.</w:t>
      </w:r>
    </w:p>
    <w:p w:rsidR="00BC06C9" w:rsidRPr="00BC06C9" w:rsidRDefault="00BC06C9" w:rsidP="00BC0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6C9">
        <w:rPr>
          <w:rFonts w:ascii="Times New Roman" w:hAnsi="Times New Roman" w:cs="Times New Roman"/>
          <w:sz w:val="24"/>
          <w:szCs w:val="24"/>
        </w:rPr>
        <w:t>Не применяйте препарат после истечения срока годности (срока хранения), указанного на упаковке после слов «Годен до:».</w:t>
      </w:r>
    </w:p>
    <w:p w:rsidR="00BC06C9" w:rsidRPr="00BC06C9" w:rsidRDefault="00BC06C9" w:rsidP="00BC0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C9">
        <w:rPr>
          <w:rFonts w:ascii="Times New Roman" w:hAnsi="Times New Roman" w:cs="Times New Roman"/>
          <w:sz w:val="24"/>
          <w:szCs w:val="24"/>
        </w:rPr>
        <w:t>Датой истечения срока годности является последний день данного месяца.</w:t>
      </w:r>
    </w:p>
    <w:p w:rsidR="00BC06C9" w:rsidRPr="00BC06C9" w:rsidRDefault="00BC06C9" w:rsidP="00BC06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Храните препарат в </w:t>
      </w:r>
      <w:r w:rsidR="00B20122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оригинальной упаковке</w:t>
      </w:r>
      <w:r w:rsidRPr="00BC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температуре не выше 25 °С.</w:t>
      </w:r>
    </w:p>
    <w:p w:rsidR="00BC06C9" w:rsidRDefault="00BC06C9" w:rsidP="00BC0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C9">
        <w:rPr>
          <w:rFonts w:ascii="Times New Roman" w:hAnsi="Times New Roman" w:cs="Times New Roman"/>
          <w:sz w:val="24"/>
          <w:szCs w:val="24"/>
        </w:rPr>
        <w:t>Не выбрасывайте препарат в канализацию. Уточните у работника аптеки, как следует утилизировать (уничтожать) препарат, который больше не потребуется. Эти меры позволят защитить окружающую среду.</w:t>
      </w:r>
    </w:p>
    <w:p w:rsidR="00BC06C9" w:rsidRDefault="00BC06C9" w:rsidP="00BC0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C9" w:rsidRDefault="00BC06C9" w:rsidP="00BC06C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06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Содержимое упаковки и прочие сведения</w:t>
      </w:r>
    </w:p>
    <w:p w:rsidR="00BC06C9" w:rsidRDefault="00BC06C9" w:rsidP="00BC06C9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Препарат Тербинафин – ВЕРТЕКС содержит</w:t>
      </w:r>
    </w:p>
    <w:p w:rsidR="00BC06C9" w:rsidRDefault="00BC06C9" w:rsidP="00BC06C9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Действующим веществом является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тербинафин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06C9" w:rsidRDefault="00BC06C9" w:rsidP="00BC06C9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Каждая таблетка содержит 250 мг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тербинафина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виде </w:t>
      </w:r>
      <w:proofErr w:type="spellStart"/>
      <w:r w:rsidR="00ED59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тербинафина</w:t>
      </w:r>
      <w:proofErr w:type="spellEnd"/>
      <w:r w:rsidR="00ED59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гидрохлорида –</w:t>
      </w:r>
      <w:r w:rsidR="004F61B1">
        <w:rPr>
          <w:rFonts w:ascii="Times New Roman" w:eastAsiaTheme="minorEastAsia" w:hAnsi="Times New Roman" w:cs="Times New Roman"/>
          <w:sz w:val="24"/>
          <w:szCs w:val="24"/>
          <w:lang w:eastAsia="ru-RU"/>
        </w:rPr>
        <w:t>281,25 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мг).</w:t>
      </w:r>
    </w:p>
    <w:p w:rsidR="00BC06C9" w:rsidRPr="0042079D" w:rsidRDefault="00BC06C9" w:rsidP="00BC06C9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Прочими ингредиентами (вспомогательными веществами) являются:</w:t>
      </w:r>
      <w:r w:rsidR="004207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2079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актозы моногидрат</w:t>
      </w:r>
    </w:p>
    <w:p w:rsidR="00BC06C9" w:rsidRDefault="0042079D" w:rsidP="00BC06C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BC06C9">
        <w:rPr>
          <w:rFonts w:ascii="Times New Roman" w:hAnsi="Times New Roman" w:cs="Times New Roman"/>
          <w:sz w:val="24"/>
          <w:szCs w:val="24"/>
        </w:rPr>
        <w:t>еллюлоза микрокристаллическая 101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BC06C9">
        <w:rPr>
          <w:rFonts w:ascii="Times New Roman" w:hAnsi="Times New Roman" w:cs="Times New Roman"/>
          <w:sz w:val="24"/>
          <w:szCs w:val="24"/>
        </w:rPr>
        <w:t>ипролоза</w:t>
      </w:r>
      <w:proofErr w:type="spellEnd"/>
      <w:r w:rsidR="00BC06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06C9">
        <w:rPr>
          <w:rFonts w:ascii="Times New Roman" w:hAnsi="Times New Roman" w:cs="Times New Roman"/>
          <w:sz w:val="24"/>
          <w:szCs w:val="24"/>
        </w:rPr>
        <w:t>гидроксипропилцеллюлоза</w:t>
      </w:r>
      <w:proofErr w:type="spellEnd"/>
      <w:r w:rsidR="00BC06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BC06C9">
        <w:rPr>
          <w:rFonts w:ascii="Times New Roman" w:hAnsi="Times New Roman" w:cs="Times New Roman"/>
          <w:sz w:val="24"/>
          <w:szCs w:val="24"/>
        </w:rPr>
        <w:t>роскармеллоза</w:t>
      </w:r>
      <w:proofErr w:type="spellEnd"/>
      <w:r w:rsidR="00BC06C9">
        <w:rPr>
          <w:rFonts w:ascii="Times New Roman" w:hAnsi="Times New Roman" w:cs="Times New Roman"/>
          <w:sz w:val="24"/>
          <w:szCs w:val="24"/>
        </w:rPr>
        <w:t xml:space="preserve"> натрия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BC06C9">
        <w:rPr>
          <w:rFonts w:ascii="Times New Roman" w:hAnsi="Times New Roman" w:cs="Times New Roman"/>
          <w:sz w:val="24"/>
          <w:szCs w:val="24"/>
        </w:rPr>
        <w:t>ремния диоксид коллоидный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BC06C9">
        <w:rPr>
          <w:rFonts w:ascii="Times New Roman" w:hAnsi="Times New Roman" w:cs="Times New Roman"/>
          <w:sz w:val="24"/>
          <w:szCs w:val="24"/>
        </w:rPr>
        <w:t xml:space="preserve">альция </w:t>
      </w:r>
      <w:proofErr w:type="spellStart"/>
      <w:r w:rsidR="00BC06C9"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06C9" w:rsidRDefault="00BC06C9" w:rsidP="00BC06C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06C9" w:rsidRDefault="00BC06C9" w:rsidP="00BC06C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Внешний вид препарата Тербинафин – ВЕРТЕКС и содержимое упаковки</w:t>
      </w:r>
    </w:p>
    <w:p w:rsidR="00BC06C9" w:rsidRDefault="00BC06C9" w:rsidP="00BC06C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Таблетки.</w:t>
      </w:r>
    </w:p>
    <w:p w:rsidR="00BC06C9" w:rsidRDefault="00BC06C9" w:rsidP="00BC06C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Круглые плоскоцилиндрические таблетки белого или почти белого цвета с фаской и риской.</w:t>
      </w:r>
    </w:p>
    <w:p w:rsidR="00BC06C9" w:rsidRDefault="00BC06C9" w:rsidP="00BC06C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или 10 таблеток в контурной ячейковой упаковке из пленки поливини</w:t>
      </w:r>
      <w:r w:rsidR="003B54A0">
        <w:rPr>
          <w:rFonts w:ascii="Times New Roman" w:hAnsi="Times New Roman" w:cs="Times New Roman"/>
          <w:sz w:val="24"/>
          <w:szCs w:val="24"/>
        </w:rPr>
        <w:t>лхлоридной и фольги алюминиевой.</w:t>
      </w:r>
    </w:p>
    <w:p w:rsidR="00BC06C9" w:rsidRDefault="00BC06C9" w:rsidP="00BC06C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</w:t>
      </w:r>
      <w:r w:rsidR="00C31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или 4 контурные ячейковые упаковки по 7 таблеток или 1, 2 или 3 контурные ячейковые упаковки по 10 таблеток вместе с </w:t>
      </w:r>
      <w:r w:rsidR="000B08F3">
        <w:rPr>
          <w:rFonts w:ascii="Times New Roman" w:hAnsi="Times New Roman" w:cs="Times New Roman"/>
          <w:sz w:val="24"/>
          <w:szCs w:val="24"/>
        </w:rPr>
        <w:t>листком-вкладышем</w:t>
      </w:r>
      <w:r>
        <w:rPr>
          <w:rFonts w:ascii="Times New Roman" w:hAnsi="Times New Roman" w:cs="Times New Roman"/>
          <w:sz w:val="24"/>
          <w:szCs w:val="24"/>
        </w:rPr>
        <w:t xml:space="preserve"> в пачке из картона.</w:t>
      </w:r>
    </w:p>
    <w:p w:rsidR="00BC06C9" w:rsidRDefault="00BC06C9" w:rsidP="00BC06C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06C9" w:rsidRPr="00924551" w:rsidRDefault="00BC06C9" w:rsidP="00BC06C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2607">
        <w:rPr>
          <w:rFonts w:ascii="Times New Roman" w:eastAsia="Calibri" w:hAnsi="Times New Roman" w:cs="Times New Roman"/>
          <w:b/>
          <w:sz w:val="24"/>
          <w:szCs w:val="24"/>
        </w:rPr>
        <w:t>Держатель регистрационного удостоверения и производитель</w:t>
      </w:r>
      <w:bookmarkStart w:id="0" w:name="_GoBack"/>
    </w:p>
    <w:bookmarkEnd w:id="0"/>
    <w:p w:rsidR="00BC06C9" w:rsidRPr="00482607" w:rsidRDefault="00BC06C9" w:rsidP="00BC06C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АО «ВЕРТЕКС»</w:t>
      </w:r>
    </w:p>
    <w:p w:rsidR="00BC06C9" w:rsidRDefault="00BC06C9" w:rsidP="00BC06C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197350, г. Санкт-Петербург, Дорога в Каменку, д. 62, лит. А.</w:t>
      </w:r>
    </w:p>
    <w:p w:rsidR="00BC06C9" w:rsidRPr="00482607" w:rsidRDefault="00BC06C9" w:rsidP="00BC06C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 (800) 2000 305</w:t>
      </w:r>
    </w:p>
    <w:p w:rsidR="00BC06C9" w:rsidRPr="00482607" w:rsidRDefault="00BC06C9" w:rsidP="00BC06C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482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 электронной почты: </w:t>
      </w:r>
      <w:r w:rsidRPr="00482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8260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ertex@vertex.spb.ru</w:t>
      </w:r>
    </w:p>
    <w:p w:rsidR="00BC06C9" w:rsidRPr="00482607" w:rsidRDefault="00BC06C9" w:rsidP="00BC06C9">
      <w:pPr>
        <w:widowControl w:val="0"/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826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для информирования о нежелательных реакциях:</w:t>
      </w:r>
    </w:p>
    <w:p w:rsidR="00BC06C9" w:rsidRPr="001A32D0" w:rsidRDefault="00BC06C9" w:rsidP="00BC06C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pharmacovigilance@vertex.spb.ru</w:t>
      </w:r>
    </w:p>
    <w:p w:rsidR="00BC06C9" w:rsidRDefault="00BC06C9" w:rsidP="00BC06C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</w:p>
    <w:p w:rsidR="00BC06C9" w:rsidRPr="00482607" w:rsidRDefault="00BC06C9" w:rsidP="00BC06C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D51029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За любой информацией о препарате, а также в случаях возникновения претензий следует</w:t>
      </w: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  <w:r w:rsidRPr="00D51029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обращаться к представителю держателя регистрационного удостоверения или держателю</w:t>
      </w: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регистрационного удостоверения</w:t>
      </w:r>
      <w:r w:rsidRPr="00482607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:</w:t>
      </w:r>
    </w:p>
    <w:p w:rsidR="00BC06C9" w:rsidRPr="00482607" w:rsidRDefault="00BC06C9" w:rsidP="00BC0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07">
        <w:rPr>
          <w:rFonts w:ascii="Times New Roman" w:hAnsi="Times New Roman" w:cs="Times New Roman"/>
          <w:sz w:val="24"/>
          <w:szCs w:val="24"/>
        </w:rPr>
        <w:t>Россия, АО «ВЕРТЕКС»</w:t>
      </w:r>
    </w:p>
    <w:p w:rsidR="00BC06C9" w:rsidRDefault="00BC06C9" w:rsidP="00BC0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07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482607">
        <w:rPr>
          <w:rFonts w:ascii="Times New Roman" w:eastAsia="Times New Roman" w:hAnsi="Times New Roman" w:cs="Times New Roman"/>
          <w:sz w:val="24"/>
          <w:szCs w:val="24"/>
          <w:lang w:eastAsia="ru-RU"/>
        </w:rPr>
        <w:t>197350, г. Санкт-Петербург, Дорога в Каменку, д. 62, лит. А.</w:t>
      </w:r>
    </w:p>
    <w:p w:rsidR="00BC06C9" w:rsidRPr="00482607" w:rsidRDefault="00BC06C9" w:rsidP="00BC0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(800) 2000 305</w:t>
      </w:r>
    </w:p>
    <w:p w:rsidR="00BC06C9" w:rsidRPr="003E1687" w:rsidRDefault="00BC06C9" w:rsidP="00BC06C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</w:t>
      </w:r>
      <w:r w:rsidRPr="0048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F4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vertex</w:t>
      </w:r>
      <w:r w:rsidRPr="003F4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4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proofErr w:type="spellEnd"/>
      <w:r w:rsidRPr="003F4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4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C06C9" w:rsidRPr="00482607" w:rsidRDefault="00BC06C9" w:rsidP="00BC06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C06C9" w:rsidRPr="00482607" w:rsidRDefault="00BC06C9" w:rsidP="00BC06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07">
        <w:rPr>
          <w:rFonts w:ascii="Times New Roman" w:hAnsi="Times New Roman" w:cs="Times New Roman"/>
          <w:b/>
          <w:sz w:val="24"/>
          <w:szCs w:val="24"/>
        </w:rPr>
        <w:t>Листок-вкладыш пересмотрен</w:t>
      </w:r>
    </w:p>
    <w:p w:rsidR="00BC06C9" w:rsidRDefault="00BC06C9" w:rsidP="00BC0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C9" w:rsidRPr="00896FFB" w:rsidRDefault="00BC06C9" w:rsidP="00BC06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источники информации</w:t>
      </w:r>
    </w:p>
    <w:p w:rsidR="00BC06C9" w:rsidRDefault="00BC06C9" w:rsidP="00BC06C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607">
        <w:rPr>
          <w:rFonts w:ascii="Times New Roman" w:hAnsi="Times New Roman" w:cs="Times New Roman"/>
          <w:sz w:val="24"/>
          <w:szCs w:val="24"/>
        </w:rPr>
        <w:t xml:space="preserve">Подробные сведения о данном препарате содержатся на веб-сайте Союза </w:t>
      </w:r>
      <w:hyperlink r:id="rId9" w:history="1">
        <w:r w:rsidRPr="00030291">
          <w:rPr>
            <w:rFonts w:ascii="Times New Roman" w:hAnsi="Times New Roman" w:cs="Times New Roman"/>
            <w:sz w:val="24"/>
            <w:szCs w:val="24"/>
            <w:u w:val="single"/>
          </w:rPr>
          <w:t>http://eec.eaeunion.org/</w:t>
        </w:r>
      </w:hyperlink>
      <w:r w:rsidRPr="0003029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C06C9" w:rsidRPr="00BC06C9" w:rsidRDefault="00BC06C9" w:rsidP="00BC06C9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sectPr w:rsidR="00BC06C9" w:rsidRPr="00BC06C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C9" w:rsidRDefault="00BC06C9" w:rsidP="00BC06C9">
      <w:pPr>
        <w:spacing w:after="0" w:line="240" w:lineRule="auto"/>
      </w:pPr>
      <w:r>
        <w:separator/>
      </w:r>
    </w:p>
  </w:endnote>
  <w:endnote w:type="continuationSeparator" w:id="0">
    <w:p w:rsidR="00BC06C9" w:rsidRDefault="00BC06C9" w:rsidP="00BC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761884"/>
      <w:docPartObj>
        <w:docPartGallery w:val="Page Numbers (Bottom of Page)"/>
        <w:docPartUnique/>
      </w:docPartObj>
    </w:sdtPr>
    <w:sdtEndPr/>
    <w:sdtContent>
      <w:p w:rsidR="00BC06C9" w:rsidRDefault="00BC06C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551">
          <w:rPr>
            <w:noProof/>
          </w:rPr>
          <w:t>9</w:t>
        </w:r>
        <w:r>
          <w:fldChar w:fldCharType="end"/>
        </w:r>
      </w:p>
    </w:sdtContent>
  </w:sdt>
  <w:p w:rsidR="00BC06C9" w:rsidRDefault="00BC06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C9" w:rsidRDefault="00BC06C9" w:rsidP="00BC06C9">
      <w:pPr>
        <w:spacing w:after="0" w:line="240" w:lineRule="auto"/>
      </w:pPr>
      <w:r>
        <w:separator/>
      </w:r>
    </w:p>
  </w:footnote>
  <w:footnote w:type="continuationSeparator" w:id="0">
    <w:p w:rsidR="00BC06C9" w:rsidRDefault="00BC06C9" w:rsidP="00BC0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D1A"/>
    <w:multiLevelType w:val="hybridMultilevel"/>
    <w:tmpl w:val="335E1CBE"/>
    <w:lvl w:ilvl="0" w:tplc="53961536">
      <w:start w:val="1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DF5DAC"/>
    <w:multiLevelType w:val="hybridMultilevel"/>
    <w:tmpl w:val="B85AC67C"/>
    <w:lvl w:ilvl="0" w:tplc="539615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0962"/>
    <w:multiLevelType w:val="hybridMultilevel"/>
    <w:tmpl w:val="4DEA6876"/>
    <w:lvl w:ilvl="0" w:tplc="539615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7050"/>
    <w:multiLevelType w:val="hybridMultilevel"/>
    <w:tmpl w:val="0F1C16EC"/>
    <w:lvl w:ilvl="0" w:tplc="539615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7B01"/>
    <w:multiLevelType w:val="hybridMultilevel"/>
    <w:tmpl w:val="63DEB626"/>
    <w:lvl w:ilvl="0" w:tplc="539615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3740"/>
    <w:multiLevelType w:val="hybridMultilevel"/>
    <w:tmpl w:val="8F94C6EE"/>
    <w:lvl w:ilvl="0" w:tplc="539615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45C4A"/>
    <w:multiLevelType w:val="hybridMultilevel"/>
    <w:tmpl w:val="9B661868"/>
    <w:lvl w:ilvl="0" w:tplc="539615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92EE6"/>
    <w:multiLevelType w:val="hybridMultilevel"/>
    <w:tmpl w:val="E85E0392"/>
    <w:lvl w:ilvl="0" w:tplc="539615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704D0"/>
    <w:multiLevelType w:val="hybridMultilevel"/>
    <w:tmpl w:val="84180916"/>
    <w:lvl w:ilvl="0" w:tplc="539615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62189"/>
    <w:multiLevelType w:val="hybridMultilevel"/>
    <w:tmpl w:val="8D8804FE"/>
    <w:lvl w:ilvl="0" w:tplc="53961536">
      <w:start w:val="1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771954B9"/>
    <w:multiLevelType w:val="hybridMultilevel"/>
    <w:tmpl w:val="22A0DC30"/>
    <w:lvl w:ilvl="0" w:tplc="539615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405DC"/>
    <w:multiLevelType w:val="hybridMultilevel"/>
    <w:tmpl w:val="AC70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F7BC0"/>
    <w:multiLevelType w:val="hybridMultilevel"/>
    <w:tmpl w:val="83861C2C"/>
    <w:lvl w:ilvl="0" w:tplc="539615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C8"/>
    <w:rsid w:val="00030291"/>
    <w:rsid w:val="000B08F3"/>
    <w:rsid w:val="000E3AC8"/>
    <w:rsid w:val="0017203A"/>
    <w:rsid w:val="001A32D0"/>
    <w:rsid w:val="001D1A38"/>
    <w:rsid w:val="001E07C3"/>
    <w:rsid w:val="001E3A03"/>
    <w:rsid w:val="00212E09"/>
    <w:rsid w:val="00246FF0"/>
    <w:rsid w:val="002A0774"/>
    <w:rsid w:val="003A4992"/>
    <w:rsid w:val="003B54A0"/>
    <w:rsid w:val="003E7D64"/>
    <w:rsid w:val="003F4ABA"/>
    <w:rsid w:val="0042079D"/>
    <w:rsid w:val="004B7A69"/>
    <w:rsid w:val="004D6CF4"/>
    <w:rsid w:val="004F61B1"/>
    <w:rsid w:val="00553B12"/>
    <w:rsid w:val="005D1553"/>
    <w:rsid w:val="005F1987"/>
    <w:rsid w:val="00643C60"/>
    <w:rsid w:val="008619FE"/>
    <w:rsid w:val="00881B73"/>
    <w:rsid w:val="008B62AA"/>
    <w:rsid w:val="00924551"/>
    <w:rsid w:val="009E1ED0"/>
    <w:rsid w:val="00A74792"/>
    <w:rsid w:val="00A76B74"/>
    <w:rsid w:val="00A82A47"/>
    <w:rsid w:val="00A8787B"/>
    <w:rsid w:val="00AC50A0"/>
    <w:rsid w:val="00AE40E0"/>
    <w:rsid w:val="00B11FF1"/>
    <w:rsid w:val="00B20122"/>
    <w:rsid w:val="00B9066E"/>
    <w:rsid w:val="00BC06C9"/>
    <w:rsid w:val="00BC480E"/>
    <w:rsid w:val="00BD14EA"/>
    <w:rsid w:val="00BF0B1F"/>
    <w:rsid w:val="00C3194A"/>
    <w:rsid w:val="00CC7043"/>
    <w:rsid w:val="00CF7789"/>
    <w:rsid w:val="00E44F23"/>
    <w:rsid w:val="00E727AA"/>
    <w:rsid w:val="00ED5921"/>
    <w:rsid w:val="00EF3156"/>
    <w:rsid w:val="00EF7E3D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EE36-7F8D-4352-853A-7C0D0DEA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F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C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C06C9"/>
  </w:style>
  <w:style w:type="paragraph" w:styleId="a6">
    <w:name w:val="header"/>
    <w:basedOn w:val="a"/>
    <w:link w:val="a7"/>
    <w:uiPriority w:val="99"/>
    <w:unhideWhenUsed/>
    <w:rsid w:val="00BC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zdravnadzor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ec.eaeuni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54387-C0C1-4BD9-A859-43801797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Елена Григорьевна</dc:creator>
  <cp:keywords/>
  <dc:description/>
  <cp:lastModifiedBy>Морозова Екатерина Андреевна</cp:lastModifiedBy>
  <cp:revision>24</cp:revision>
  <dcterms:created xsi:type="dcterms:W3CDTF">2023-02-01T08:08:00Z</dcterms:created>
  <dcterms:modified xsi:type="dcterms:W3CDTF">2023-06-22T07:18:00Z</dcterms:modified>
</cp:coreProperties>
</file>